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68CC1" w14:textId="19598475" w:rsidR="00AE71B5" w:rsidRDefault="00000000" w:rsidP="00D52F87">
      <w:pPr>
        <w:spacing w:after="0" w:line="480" w:lineRule="exact"/>
        <w:rPr>
          <w:rFonts w:ascii="Oswald" w:hAnsi="Oswald"/>
          <w:caps/>
          <w:sz w:val="40"/>
          <w:szCs w:val="40"/>
        </w:rPr>
      </w:pPr>
      <w:r>
        <w:rPr>
          <w:rFonts w:ascii="Oswald" w:hAnsi="Oswald"/>
          <w:caps/>
          <w:noProof/>
          <w:sz w:val="40"/>
          <w:szCs w:val="40"/>
        </w:rPr>
        <w:pict w14:anchorId="026FED9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4" type="#_x0000_t32" style="position:absolute;margin-left:2.3pt;margin-top:145.6pt;width:68.05pt;height:0;z-index:-251652096;mso-position-vertical-relative:page" o:connectortype="straight" wrapcoords="0 0 0 1 126 1 126 0 0 0" strokecolor="#c00000">
            <w10:wrap type="tight" anchory="page"/>
          </v:shape>
        </w:pict>
      </w:r>
    </w:p>
    <w:p w14:paraId="58B134C1" w14:textId="24EA1355" w:rsidR="003D2862" w:rsidRPr="003D2862" w:rsidRDefault="003D2862" w:rsidP="00D52F87">
      <w:pPr>
        <w:spacing w:after="0" w:line="480" w:lineRule="exact"/>
        <w:rPr>
          <w:rFonts w:ascii="Oswald" w:hAnsi="Oswald"/>
          <w:caps/>
          <w:sz w:val="40"/>
          <w:szCs w:val="40"/>
        </w:rPr>
      </w:pPr>
      <w:r w:rsidRPr="003D2862">
        <w:rPr>
          <w:rFonts w:ascii="Oswald" w:hAnsi="Oswald"/>
          <w:color w:val="000000"/>
          <w:sz w:val="40"/>
          <w:szCs w:val="40"/>
        </w:rPr>
        <w:t>HYGROSMART® –ADHESIVE ULTRA-2K</w:t>
      </w:r>
    </w:p>
    <w:p w14:paraId="4E244E27" w14:textId="2EF7C729" w:rsidR="001E2C5F" w:rsidRPr="003D2862" w:rsidRDefault="00B30823" w:rsidP="001E2C5F">
      <w:pPr>
        <w:spacing w:after="0" w:line="440" w:lineRule="exact"/>
        <w:rPr>
          <w:rFonts w:ascii="Oswald" w:hAnsi="Oswald"/>
          <w:caps/>
          <w:sz w:val="28"/>
          <w:szCs w:val="28"/>
        </w:rPr>
      </w:pPr>
      <w:r w:rsidRPr="003D2862">
        <w:rPr>
          <w:rFonts w:ascii="Oswald" w:hAnsi="Oswald"/>
          <w:color w:val="000000"/>
          <w:sz w:val="28"/>
          <w:szCs w:val="28"/>
        </w:rPr>
        <w:t>DWUSKŁADNIKOWY, TIKSOTROPOWY, SZYBKOWIĄŻĄCY, O PODWYŻSZONYCH PARAMETRACH WYSOKOODKSZTAŁCALNY KLEJ MINERALNY</w:t>
      </w:r>
      <w:r w:rsidR="00D52F87" w:rsidRPr="003D2862">
        <w:rPr>
          <w:rFonts w:ascii="Oswald" w:hAnsi="Oswald"/>
          <w:caps/>
          <w:noProof/>
          <w:sz w:val="28"/>
          <w:szCs w:val="28"/>
        </w:rPr>
        <w:drawing>
          <wp:anchor distT="0" distB="0" distL="114300" distR="114300" simplePos="0" relativeHeight="251659264" behindDoc="1" locked="1" layoutInCell="1" allowOverlap="1" wp14:anchorId="20B438F1" wp14:editId="2D2821C3">
            <wp:simplePos x="0" y="0"/>
            <wp:positionH relativeFrom="column">
              <wp:posOffset>23495</wp:posOffset>
            </wp:positionH>
            <wp:positionV relativeFrom="paragraph">
              <wp:posOffset>-1981200</wp:posOffset>
            </wp:positionV>
            <wp:extent cx="996950" cy="644525"/>
            <wp:effectExtent l="0" t="0" r="0" b="0"/>
            <wp:wrapTight wrapText="bothSides">
              <wp:wrapPolygon edited="0">
                <wp:start x="0" y="0"/>
                <wp:lineTo x="0" y="21068"/>
                <wp:lineTo x="15271" y="21068"/>
                <wp:lineTo x="15271" y="20430"/>
                <wp:lineTo x="21050" y="12130"/>
                <wp:lineTo x="21050" y="8300"/>
                <wp:lineTo x="20224" y="0"/>
                <wp:lineTo x="0" y="0"/>
              </wp:wrapPolygon>
            </wp:wrapTight>
            <wp:docPr id="690818129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818129" name="Obraz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2862">
        <w:rPr>
          <w:rFonts w:ascii="Oswald" w:hAnsi="Oswald"/>
          <w:color w:val="000000"/>
          <w:sz w:val="28"/>
          <w:szCs w:val="28"/>
        </w:rPr>
        <w:t xml:space="preserve"> DO MONTAŻU OKŁADZIN WYKONANYCH Z MATERIAŁÓW TAKICH JAK: CERAMIKA, MARMUR, KAMIEŃ NATURALNY I SZTUCZNY, KLINKIER I GRES.</w:t>
      </w:r>
    </w:p>
    <w:p w14:paraId="1C05E396" w14:textId="181CC6A3" w:rsidR="00D52F87" w:rsidRDefault="00D35AF1" w:rsidP="001E2C5F">
      <w:pPr>
        <w:spacing w:after="0" w:line="440" w:lineRule="exact"/>
        <w:rPr>
          <w:rFonts w:ascii="Oswald" w:hAnsi="Oswald"/>
          <w:caps/>
          <w:sz w:val="40"/>
          <w:szCs w:val="40"/>
        </w:rPr>
      </w:pPr>
      <w:r>
        <w:rPr>
          <w:rFonts w:ascii="Oswald" w:hAnsi="Oswald"/>
          <w:b/>
          <w:bCs/>
          <w:caps/>
          <w:noProof/>
          <w:color w:val="C10A26"/>
          <w:sz w:val="28"/>
          <w:szCs w:val="28"/>
        </w:rPr>
        <w:drawing>
          <wp:anchor distT="0" distB="0" distL="114300" distR="114300" simplePos="0" relativeHeight="251675136" behindDoc="1" locked="0" layoutInCell="1" allowOverlap="1" wp14:anchorId="3B9745BE" wp14:editId="27316623">
            <wp:simplePos x="0" y="0"/>
            <wp:positionH relativeFrom="column">
              <wp:posOffset>5085715</wp:posOffset>
            </wp:positionH>
            <wp:positionV relativeFrom="page">
              <wp:posOffset>3496945</wp:posOffset>
            </wp:positionV>
            <wp:extent cx="640715" cy="640715"/>
            <wp:effectExtent l="0" t="0" r="0" b="0"/>
            <wp:wrapTight wrapText="bothSides">
              <wp:wrapPolygon edited="0">
                <wp:start x="0" y="0"/>
                <wp:lineTo x="0" y="21193"/>
                <wp:lineTo x="21193" y="21193"/>
                <wp:lineTo x="21193" y="0"/>
                <wp:lineTo x="0" y="0"/>
              </wp:wrapPolygon>
            </wp:wrapTight>
            <wp:docPr id="116697013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970135" name="Obraz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Oswald" w:hAnsi="Oswald"/>
          <w:b/>
          <w:bCs/>
          <w:caps/>
          <w:noProof/>
          <w:color w:val="C10A26"/>
          <w:sz w:val="28"/>
          <w:szCs w:val="28"/>
        </w:rPr>
        <w:drawing>
          <wp:anchor distT="0" distB="0" distL="114300" distR="114300" simplePos="0" relativeHeight="251653632" behindDoc="1" locked="0" layoutInCell="1" allowOverlap="1" wp14:anchorId="03D96149" wp14:editId="4D433ABE">
            <wp:simplePos x="0" y="0"/>
            <wp:positionH relativeFrom="column">
              <wp:posOffset>4350385</wp:posOffset>
            </wp:positionH>
            <wp:positionV relativeFrom="page">
              <wp:posOffset>3496945</wp:posOffset>
            </wp:positionV>
            <wp:extent cx="640715" cy="640715"/>
            <wp:effectExtent l="0" t="0" r="0" b="0"/>
            <wp:wrapTight wrapText="bothSides">
              <wp:wrapPolygon edited="0">
                <wp:start x="0" y="0"/>
                <wp:lineTo x="0" y="21193"/>
                <wp:lineTo x="21193" y="21193"/>
                <wp:lineTo x="21193" y="0"/>
                <wp:lineTo x="0" y="0"/>
              </wp:wrapPolygon>
            </wp:wrapTight>
            <wp:docPr id="767018882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018882" name="Obraz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Oswald" w:hAnsi="Oswald"/>
          <w:b/>
          <w:bCs/>
          <w:caps/>
          <w:noProof/>
          <w:color w:val="C10A26"/>
          <w:sz w:val="28"/>
          <w:szCs w:val="28"/>
        </w:rPr>
        <w:drawing>
          <wp:anchor distT="0" distB="0" distL="114300" distR="114300" simplePos="0" relativeHeight="251688448" behindDoc="1" locked="0" layoutInCell="1" allowOverlap="1" wp14:anchorId="00AC9513" wp14:editId="5E5DBDB2">
            <wp:simplePos x="0" y="0"/>
            <wp:positionH relativeFrom="column">
              <wp:posOffset>3606165</wp:posOffset>
            </wp:positionH>
            <wp:positionV relativeFrom="page">
              <wp:posOffset>3496945</wp:posOffset>
            </wp:positionV>
            <wp:extent cx="640715" cy="640715"/>
            <wp:effectExtent l="0" t="0" r="0" b="0"/>
            <wp:wrapTight wrapText="bothSides">
              <wp:wrapPolygon edited="0">
                <wp:start x="0" y="0"/>
                <wp:lineTo x="0" y="21193"/>
                <wp:lineTo x="21193" y="21193"/>
                <wp:lineTo x="21193" y="0"/>
                <wp:lineTo x="0" y="0"/>
              </wp:wrapPolygon>
            </wp:wrapTight>
            <wp:docPr id="24550426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504262" name="Obraz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Oswald" w:hAnsi="Oswald"/>
          <w:b/>
          <w:bCs/>
          <w:caps/>
          <w:noProof/>
          <w:color w:val="C10A26"/>
          <w:sz w:val="28"/>
          <w:szCs w:val="28"/>
        </w:rPr>
        <w:drawing>
          <wp:anchor distT="0" distB="0" distL="114300" distR="114300" simplePos="0" relativeHeight="251712000" behindDoc="1" locked="0" layoutInCell="1" allowOverlap="1" wp14:anchorId="213C1E0F" wp14:editId="1907E15F">
            <wp:simplePos x="0" y="0"/>
            <wp:positionH relativeFrom="column">
              <wp:posOffset>2870835</wp:posOffset>
            </wp:positionH>
            <wp:positionV relativeFrom="page">
              <wp:posOffset>3496945</wp:posOffset>
            </wp:positionV>
            <wp:extent cx="640715" cy="640715"/>
            <wp:effectExtent l="0" t="0" r="0" b="0"/>
            <wp:wrapTight wrapText="bothSides">
              <wp:wrapPolygon edited="0">
                <wp:start x="0" y="0"/>
                <wp:lineTo x="0" y="21193"/>
                <wp:lineTo x="21193" y="21193"/>
                <wp:lineTo x="21193" y="0"/>
                <wp:lineTo x="0" y="0"/>
              </wp:wrapPolygon>
            </wp:wrapTight>
            <wp:docPr id="164568171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681710" name="Obraz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Oswald" w:hAnsi="Oswald"/>
          <w:b/>
          <w:bCs/>
          <w:caps/>
          <w:noProof/>
          <w:color w:val="C10A26"/>
          <w:sz w:val="28"/>
          <w:szCs w:val="28"/>
        </w:rPr>
        <w:drawing>
          <wp:anchor distT="0" distB="0" distL="114300" distR="114300" simplePos="0" relativeHeight="251641344" behindDoc="1" locked="0" layoutInCell="1" allowOverlap="1" wp14:anchorId="179F2D63" wp14:editId="43C93520">
            <wp:simplePos x="0" y="0"/>
            <wp:positionH relativeFrom="column">
              <wp:posOffset>2135505</wp:posOffset>
            </wp:positionH>
            <wp:positionV relativeFrom="page">
              <wp:posOffset>3496945</wp:posOffset>
            </wp:positionV>
            <wp:extent cx="640715" cy="640715"/>
            <wp:effectExtent l="0" t="0" r="0" b="0"/>
            <wp:wrapTight wrapText="bothSides">
              <wp:wrapPolygon edited="0">
                <wp:start x="0" y="0"/>
                <wp:lineTo x="0" y="21193"/>
                <wp:lineTo x="21193" y="21193"/>
                <wp:lineTo x="21193" y="0"/>
                <wp:lineTo x="0" y="0"/>
              </wp:wrapPolygon>
            </wp:wrapTight>
            <wp:docPr id="71744743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447432" name="Obraz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E3B552" w14:textId="3E375A31" w:rsidR="00D52F87" w:rsidRDefault="00D52F87" w:rsidP="00D52F87">
      <w:pPr>
        <w:spacing w:line="440" w:lineRule="exact"/>
        <w:rPr>
          <w:rFonts w:ascii="Oswald" w:hAnsi="Oswald"/>
          <w:b/>
          <w:bCs/>
          <w:caps/>
          <w:color w:val="C10A26"/>
          <w:sz w:val="28"/>
          <w:szCs w:val="28"/>
        </w:rPr>
      </w:pPr>
    </w:p>
    <w:p w14:paraId="623034F2" w14:textId="52B79753" w:rsidR="00A35086" w:rsidRDefault="00D35AF1" w:rsidP="00D52F87">
      <w:pPr>
        <w:spacing w:line="440" w:lineRule="exact"/>
        <w:rPr>
          <w:rFonts w:ascii="Oswald" w:hAnsi="Oswald"/>
          <w:b/>
          <w:bCs/>
          <w:caps/>
          <w:color w:val="C10A26"/>
          <w:sz w:val="28"/>
          <w:szCs w:val="28"/>
        </w:rPr>
      </w:pPr>
      <w:r>
        <w:rPr>
          <w:rFonts w:ascii="Oswald" w:hAnsi="Oswald"/>
          <w:b/>
          <w:bCs/>
          <w:caps/>
          <w:noProof/>
          <w:color w:val="C10A26"/>
          <w:sz w:val="28"/>
          <w:szCs w:val="28"/>
        </w:rPr>
        <w:drawing>
          <wp:anchor distT="0" distB="0" distL="114300" distR="114300" simplePos="0" relativeHeight="251697664" behindDoc="1" locked="0" layoutInCell="1" allowOverlap="1" wp14:anchorId="10AD778F" wp14:editId="7BC80733">
            <wp:simplePos x="0" y="0"/>
            <wp:positionH relativeFrom="column">
              <wp:posOffset>5085715</wp:posOffset>
            </wp:positionH>
            <wp:positionV relativeFrom="page">
              <wp:posOffset>4251325</wp:posOffset>
            </wp:positionV>
            <wp:extent cx="640715" cy="640715"/>
            <wp:effectExtent l="0" t="0" r="0" b="0"/>
            <wp:wrapTight wrapText="bothSides">
              <wp:wrapPolygon edited="0">
                <wp:start x="0" y="0"/>
                <wp:lineTo x="0" y="21193"/>
                <wp:lineTo x="21193" y="21193"/>
                <wp:lineTo x="21193" y="0"/>
                <wp:lineTo x="0" y="0"/>
              </wp:wrapPolygon>
            </wp:wrapTight>
            <wp:docPr id="1278326772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326772" name="Obraz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Oswald" w:hAnsi="Oswald"/>
          <w:b/>
          <w:bCs/>
          <w:caps/>
          <w:noProof/>
          <w:color w:val="C10A26"/>
          <w:sz w:val="28"/>
          <w:szCs w:val="28"/>
        </w:rPr>
        <w:drawing>
          <wp:anchor distT="0" distB="0" distL="114300" distR="114300" simplePos="0" relativeHeight="251663872" behindDoc="1" locked="0" layoutInCell="1" allowOverlap="1" wp14:anchorId="450FCE0E" wp14:editId="0BB00BF9">
            <wp:simplePos x="0" y="0"/>
            <wp:positionH relativeFrom="column">
              <wp:posOffset>4350385</wp:posOffset>
            </wp:positionH>
            <wp:positionV relativeFrom="page">
              <wp:posOffset>4251325</wp:posOffset>
            </wp:positionV>
            <wp:extent cx="640715" cy="640715"/>
            <wp:effectExtent l="0" t="0" r="0" b="0"/>
            <wp:wrapTight wrapText="bothSides">
              <wp:wrapPolygon edited="0">
                <wp:start x="0" y="0"/>
                <wp:lineTo x="0" y="21193"/>
                <wp:lineTo x="21193" y="21193"/>
                <wp:lineTo x="21193" y="0"/>
                <wp:lineTo x="0" y="0"/>
              </wp:wrapPolygon>
            </wp:wrapTight>
            <wp:docPr id="1685898706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898706" name="Obraz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Oswald" w:hAnsi="Oswald"/>
          <w:b/>
          <w:bCs/>
          <w:caps/>
          <w:noProof/>
          <w:color w:val="C10A26"/>
          <w:sz w:val="28"/>
          <w:szCs w:val="28"/>
        </w:rPr>
        <w:drawing>
          <wp:anchor distT="0" distB="0" distL="114300" distR="114300" simplePos="0" relativeHeight="251613696" behindDoc="1" locked="0" layoutInCell="1" allowOverlap="1" wp14:anchorId="5B055D07" wp14:editId="3DA8B18C">
            <wp:simplePos x="0" y="0"/>
            <wp:positionH relativeFrom="column">
              <wp:posOffset>3606165</wp:posOffset>
            </wp:positionH>
            <wp:positionV relativeFrom="page">
              <wp:posOffset>4251325</wp:posOffset>
            </wp:positionV>
            <wp:extent cx="640715" cy="640715"/>
            <wp:effectExtent l="0" t="0" r="0" b="0"/>
            <wp:wrapTight wrapText="bothSides">
              <wp:wrapPolygon edited="0">
                <wp:start x="0" y="0"/>
                <wp:lineTo x="0" y="21193"/>
                <wp:lineTo x="21193" y="21193"/>
                <wp:lineTo x="21193" y="0"/>
                <wp:lineTo x="0" y="0"/>
              </wp:wrapPolygon>
            </wp:wrapTight>
            <wp:docPr id="463614781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614781" name="Obraz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Oswald" w:hAnsi="Oswald"/>
          <w:b/>
          <w:bCs/>
          <w:caps/>
          <w:noProof/>
          <w:color w:val="C10A26"/>
          <w:sz w:val="28"/>
          <w:szCs w:val="28"/>
        </w:rPr>
        <w:drawing>
          <wp:anchor distT="0" distB="0" distL="114300" distR="114300" simplePos="0" relativeHeight="251625984" behindDoc="1" locked="0" layoutInCell="1" allowOverlap="1" wp14:anchorId="3D92BFCE" wp14:editId="10CA5843">
            <wp:simplePos x="0" y="0"/>
            <wp:positionH relativeFrom="column">
              <wp:posOffset>2870835</wp:posOffset>
            </wp:positionH>
            <wp:positionV relativeFrom="page">
              <wp:posOffset>4251325</wp:posOffset>
            </wp:positionV>
            <wp:extent cx="640715" cy="640715"/>
            <wp:effectExtent l="0" t="0" r="0" b="0"/>
            <wp:wrapTight wrapText="bothSides">
              <wp:wrapPolygon edited="0">
                <wp:start x="0" y="0"/>
                <wp:lineTo x="0" y="21193"/>
                <wp:lineTo x="21193" y="21193"/>
                <wp:lineTo x="21193" y="0"/>
                <wp:lineTo x="0" y="0"/>
              </wp:wrapPolygon>
            </wp:wrapTight>
            <wp:docPr id="146919779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197791" name="Obraz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565201" w14:textId="5AAD1EA5" w:rsidR="00121513" w:rsidRDefault="00121513" w:rsidP="00D52F87">
      <w:pPr>
        <w:spacing w:line="440" w:lineRule="exact"/>
        <w:rPr>
          <w:rFonts w:ascii="Oswald" w:hAnsi="Oswald"/>
          <w:b/>
          <w:bCs/>
          <w:caps/>
          <w:color w:val="C10A26"/>
          <w:sz w:val="28"/>
          <w:szCs w:val="28"/>
        </w:rPr>
      </w:pPr>
    </w:p>
    <w:p w14:paraId="3456F972" w14:textId="77777777" w:rsidR="00121513" w:rsidRDefault="00121513" w:rsidP="00D52F87">
      <w:pPr>
        <w:spacing w:line="440" w:lineRule="exact"/>
        <w:rPr>
          <w:rFonts w:ascii="Oswald" w:hAnsi="Oswald"/>
          <w:b/>
          <w:bCs/>
          <w:caps/>
          <w:color w:val="C10A26"/>
          <w:sz w:val="28"/>
          <w:szCs w:val="28"/>
        </w:rPr>
      </w:pPr>
    </w:p>
    <w:p w14:paraId="67A69B33" w14:textId="5294DFB5" w:rsidR="00D52F87" w:rsidRPr="00D35AF1" w:rsidRDefault="00D52F87" w:rsidP="00D52F87">
      <w:pPr>
        <w:spacing w:line="440" w:lineRule="exact"/>
        <w:rPr>
          <w:rFonts w:ascii="Oswald" w:hAnsi="Oswald"/>
          <w:b/>
          <w:bCs/>
          <w:caps/>
          <w:color w:val="757575"/>
          <w:sz w:val="28"/>
          <w:szCs w:val="28"/>
        </w:rPr>
      </w:pPr>
      <w:r w:rsidRPr="00D35AF1">
        <w:rPr>
          <w:rFonts w:ascii="Oswald" w:hAnsi="Oswald"/>
          <w:b/>
          <w:bCs/>
          <w:caps/>
          <w:color w:val="757575"/>
          <w:sz w:val="28"/>
          <w:szCs w:val="28"/>
        </w:rPr>
        <w:t>OPIS PRODUKTU</w:t>
      </w:r>
    </w:p>
    <w:p w14:paraId="16726C16" w14:textId="0AB11731" w:rsidR="00753D38" w:rsidRPr="00753D38" w:rsidRDefault="00753D38" w:rsidP="00753D38">
      <w:pPr>
        <w:pStyle w:val="NormalnyWeb"/>
        <w:rPr>
          <w:rFonts w:ascii="Oswald" w:hAnsi="Oswald"/>
          <w:color w:val="000000"/>
          <w:sz w:val="22"/>
          <w:szCs w:val="22"/>
        </w:rPr>
      </w:pPr>
      <w:r w:rsidRPr="00753D38">
        <w:rPr>
          <w:rFonts w:ascii="Oswald" w:hAnsi="Oswald"/>
          <w:color w:val="000000"/>
          <w:sz w:val="22"/>
          <w:szCs w:val="22"/>
        </w:rPr>
        <w:t xml:space="preserve">HYGROSMART®-ADHESIVE ULTRA-2K to </w:t>
      </w:r>
      <w:proofErr w:type="spellStart"/>
      <w:r w:rsidRPr="00753D38">
        <w:rPr>
          <w:rFonts w:ascii="Oswald" w:hAnsi="Oswald"/>
          <w:color w:val="000000"/>
          <w:sz w:val="22"/>
          <w:szCs w:val="22"/>
        </w:rPr>
        <w:t>wysokoelastyczny</w:t>
      </w:r>
      <w:proofErr w:type="spellEnd"/>
      <w:r w:rsidRPr="00753D38">
        <w:rPr>
          <w:rFonts w:ascii="Oswald" w:hAnsi="Oswald"/>
          <w:color w:val="000000"/>
          <w:sz w:val="22"/>
          <w:szCs w:val="22"/>
        </w:rPr>
        <w:t xml:space="preserve">, o podwyższonych parametrach, szybkowiążący (F) cementowy (C) klej </w:t>
      </w:r>
      <w:proofErr w:type="spellStart"/>
      <w:r w:rsidRPr="00753D38">
        <w:rPr>
          <w:rFonts w:ascii="Oswald" w:hAnsi="Oswald"/>
          <w:color w:val="000000"/>
          <w:sz w:val="22"/>
          <w:szCs w:val="22"/>
        </w:rPr>
        <w:t>tiksotropowy</w:t>
      </w:r>
      <w:proofErr w:type="spellEnd"/>
      <w:r w:rsidRPr="00753D38">
        <w:rPr>
          <w:rFonts w:ascii="Oswald" w:hAnsi="Oswald"/>
          <w:color w:val="000000"/>
          <w:sz w:val="22"/>
          <w:szCs w:val="22"/>
        </w:rPr>
        <w:t xml:space="preserve"> (T) o wydłużonym czasie otwarcia (E), spełniający wymogi dla klasy C2FTE.</w:t>
      </w:r>
    </w:p>
    <w:p w14:paraId="7F413901" w14:textId="360EB67C" w:rsidR="00126E59" w:rsidRDefault="00126E59" w:rsidP="00D52F87">
      <w:pPr>
        <w:spacing w:after="0" w:line="240" w:lineRule="auto"/>
        <w:jc w:val="both"/>
        <w:rPr>
          <w:rFonts w:ascii="Oswald" w:hAnsi="Oswald"/>
        </w:rPr>
      </w:pPr>
    </w:p>
    <w:p w14:paraId="02B21B1B" w14:textId="77777777" w:rsidR="00E53A16" w:rsidRDefault="00126E59" w:rsidP="00E53A16">
      <w:pPr>
        <w:spacing w:line="440" w:lineRule="exact"/>
        <w:rPr>
          <w:rFonts w:ascii="Oswald" w:hAnsi="Oswald"/>
          <w:b/>
          <w:bCs/>
          <w:caps/>
          <w:color w:val="757575"/>
          <w:sz w:val="28"/>
          <w:szCs w:val="28"/>
        </w:rPr>
      </w:pPr>
      <w:r w:rsidRPr="00D35AF1">
        <w:rPr>
          <w:rFonts w:ascii="Oswald" w:hAnsi="Oswald"/>
          <w:b/>
          <w:bCs/>
          <w:caps/>
          <w:color w:val="757575"/>
          <w:sz w:val="28"/>
          <w:szCs w:val="28"/>
        </w:rPr>
        <w:t>ZASTOSOWANIE</w:t>
      </w:r>
      <w:r w:rsidR="00E53A16">
        <w:rPr>
          <w:rFonts w:ascii="Oswald" w:hAnsi="Oswald"/>
          <w:b/>
          <w:bCs/>
          <w:caps/>
          <w:color w:val="757575"/>
          <w:sz w:val="28"/>
          <w:szCs w:val="28"/>
        </w:rPr>
        <w:t xml:space="preserve"> </w:t>
      </w:r>
    </w:p>
    <w:p w14:paraId="04CCE9EF" w14:textId="04D27E22" w:rsidR="00747B46" w:rsidRDefault="00747B46" w:rsidP="00753D38">
      <w:pPr>
        <w:spacing w:line="440" w:lineRule="exact"/>
        <w:jc w:val="both"/>
        <w:rPr>
          <w:rFonts w:ascii="Oswald" w:hAnsi="Oswald"/>
          <w:color w:val="000000"/>
        </w:rPr>
      </w:pPr>
      <w:r w:rsidRPr="00747B46">
        <w:rPr>
          <w:rFonts w:ascii="Oswald" w:hAnsi="Oswald"/>
          <w:color w:val="000000"/>
        </w:rPr>
        <w:t xml:space="preserve">Przyklejanie wszelkiego rodzaju i rozmiarów okładzin ceramicznych, kamienia naturalnych i materiałów sztucznych wewnątrz i na zewnątrz budynku, na powierzchniach poziomych i pionowych. Nadaje się do stosowania na jastrychach cementowych, betonie i tynku gipsowym. Zalecany jako klej do płytek na podłożach z membraną </w:t>
      </w:r>
      <w:proofErr w:type="spellStart"/>
      <w:r w:rsidRPr="00747B46">
        <w:rPr>
          <w:rFonts w:ascii="Oswald" w:hAnsi="Oswald"/>
          <w:color w:val="000000"/>
        </w:rPr>
        <w:t>hydroizolacyjną</w:t>
      </w:r>
      <w:proofErr w:type="spellEnd"/>
      <w:r w:rsidRPr="00747B46">
        <w:rPr>
          <w:rFonts w:ascii="Oswald" w:hAnsi="Oswald"/>
          <w:color w:val="000000"/>
        </w:rPr>
        <w:t xml:space="preserve"> HYPERDESMO®.</w:t>
      </w:r>
    </w:p>
    <w:p w14:paraId="51BA6621" w14:textId="6226C7D4" w:rsidR="00753D38" w:rsidRDefault="00753D38" w:rsidP="00753D38">
      <w:pPr>
        <w:spacing w:line="440" w:lineRule="exact"/>
        <w:jc w:val="both"/>
        <w:rPr>
          <w:rFonts w:ascii="Oswald" w:hAnsi="Oswald"/>
          <w:color w:val="000000"/>
        </w:rPr>
      </w:pPr>
      <w:r w:rsidRPr="00753D38">
        <w:rPr>
          <w:rFonts w:ascii="Oswald" w:hAnsi="Oswald"/>
          <w:color w:val="000000"/>
        </w:rPr>
        <w:t>Przyklejanie wszelkiego rodzaju i rozmiarów okładzin ceramicznych, kamieni naturalnych i materiałów sztucznych wewnątrz i na zewnątrz budynku, na powierzchniach poziomych i pionowych.</w:t>
      </w:r>
    </w:p>
    <w:p w14:paraId="4B66A3EF" w14:textId="3978038A" w:rsidR="00753D38" w:rsidRPr="00753D38" w:rsidRDefault="00753D38" w:rsidP="00753D38">
      <w:pPr>
        <w:pStyle w:val="Akapitzlist"/>
        <w:numPr>
          <w:ilvl w:val="0"/>
          <w:numId w:val="5"/>
        </w:numPr>
        <w:spacing w:line="440" w:lineRule="exact"/>
        <w:jc w:val="both"/>
        <w:rPr>
          <w:rFonts w:ascii="Oswald" w:hAnsi="Oswald"/>
          <w:caps/>
          <w:color w:val="000000" w:themeColor="text1"/>
        </w:rPr>
      </w:pPr>
      <w:r w:rsidRPr="00753D38">
        <w:rPr>
          <w:rFonts w:ascii="Oswald" w:hAnsi="Oswald"/>
          <w:color w:val="000000" w:themeColor="text1"/>
        </w:rPr>
        <w:t>układanie okładzin podłogowych z ceramiki i kamienia, które są narażone na intensywny ruch.</w:t>
      </w:r>
    </w:p>
    <w:p w14:paraId="3BABDA52" w14:textId="4C2C9BD4" w:rsidR="00753D38" w:rsidRPr="00753D38" w:rsidRDefault="00753D38" w:rsidP="00753D38">
      <w:pPr>
        <w:pStyle w:val="Akapitzlist"/>
        <w:numPr>
          <w:ilvl w:val="0"/>
          <w:numId w:val="5"/>
        </w:numPr>
        <w:spacing w:line="440" w:lineRule="exact"/>
        <w:jc w:val="both"/>
        <w:rPr>
          <w:rFonts w:ascii="Oswald" w:hAnsi="Oswald"/>
          <w:caps/>
          <w:color w:val="000000" w:themeColor="text1"/>
        </w:rPr>
      </w:pPr>
      <w:r w:rsidRPr="00753D38">
        <w:rPr>
          <w:rFonts w:ascii="Oswald" w:hAnsi="Oswald"/>
          <w:color w:val="000000" w:themeColor="text1"/>
        </w:rPr>
        <w:t>układanie płytek na elastycznych podłożach: sklejka, płyty wiórowe, stare drewniane podłogi, itp.</w:t>
      </w:r>
    </w:p>
    <w:p w14:paraId="4AE3551A" w14:textId="6662E490" w:rsidR="00753D38" w:rsidRPr="00753D38" w:rsidRDefault="00753D38" w:rsidP="00753D38">
      <w:pPr>
        <w:pStyle w:val="Akapitzlist"/>
        <w:numPr>
          <w:ilvl w:val="0"/>
          <w:numId w:val="5"/>
        </w:numPr>
        <w:spacing w:line="440" w:lineRule="exact"/>
        <w:jc w:val="both"/>
        <w:rPr>
          <w:rFonts w:ascii="Oswald" w:hAnsi="Oswald"/>
          <w:caps/>
          <w:color w:val="000000" w:themeColor="text1"/>
        </w:rPr>
      </w:pPr>
      <w:r w:rsidRPr="00753D38">
        <w:rPr>
          <w:rFonts w:ascii="Oswald" w:hAnsi="Oswald"/>
          <w:color w:val="000000" w:themeColor="text1"/>
        </w:rPr>
        <w:lastRenderedPageBreak/>
        <w:t>układanie płytek w miejscach, które muszą być szybko udostępnione do eksploatacji, takich jak baseny, chłodnie, zakłady przemysłowe, budynki użyteczności publicznej.</w:t>
      </w:r>
    </w:p>
    <w:p w14:paraId="0E44B412" w14:textId="7AE74C43" w:rsidR="00753D38" w:rsidRPr="00753D38" w:rsidRDefault="00753D38" w:rsidP="00753D38">
      <w:pPr>
        <w:pStyle w:val="Akapitzlist"/>
        <w:numPr>
          <w:ilvl w:val="0"/>
          <w:numId w:val="5"/>
        </w:numPr>
        <w:spacing w:line="440" w:lineRule="exact"/>
        <w:jc w:val="both"/>
        <w:rPr>
          <w:rFonts w:ascii="Oswald" w:hAnsi="Oswald"/>
          <w:caps/>
          <w:color w:val="000000" w:themeColor="text1"/>
        </w:rPr>
      </w:pPr>
      <w:r w:rsidRPr="00753D38">
        <w:rPr>
          <w:rFonts w:ascii="Oswald" w:hAnsi="Oswald"/>
          <w:color w:val="000000" w:themeColor="text1"/>
        </w:rPr>
        <w:t>układanie nawet dużych płytek ceramicznych i kamiennych na elewacjach, balkonach, tarasach.</w:t>
      </w:r>
    </w:p>
    <w:p w14:paraId="7CBCC00C" w14:textId="1665B262" w:rsidR="00753D38" w:rsidRPr="00753D38" w:rsidRDefault="00753D38" w:rsidP="00753D38">
      <w:pPr>
        <w:pStyle w:val="Akapitzlist"/>
        <w:numPr>
          <w:ilvl w:val="0"/>
          <w:numId w:val="5"/>
        </w:numPr>
        <w:spacing w:line="440" w:lineRule="exact"/>
        <w:jc w:val="both"/>
        <w:rPr>
          <w:rFonts w:ascii="Oswald" w:hAnsi="Oswald"/>
          <w:caps/>
          <w:color w:val="000000" w:themeColor="text1"/>
        </w:rPr>
      </w:pPr>
      <w:r w:rsidRPr="00753D38">
        <w:rPr>
          <w:rFonts w:ascii="Oswald" w:hAnsi="Oswald"/>
          <w:color w:val="000000" w:themeColor="text1"/>
        </w:rPr>
        <w:t>układanie płytek w obszarach narażonych na duże naprężenia mechaniczne i wibracje.</w:t>
      </w:r>
    </w:p>
    <w:p w14:paraId="70207E53" w14:textId="7FC6299A" w:rsidR="00753D38" w:rsidRPr="00753D38" w:rsidRDefault="00753D38" w:rsidP="00753D38">
      <w:pPr>
        <w:pStyle w:val="Akapitzlist"/>
        <w:numPr>
          <w:ilvl w:val="0"/>
          <w:numId w:val="5"/>
        </w:numPr>
        <w:spacing w:line="440" w:lineRule="exact"/>
        <w:jc w:val="both"/>
        <w:rPr>
          <w:rFonts w:ascii="Oswald" w:hAnsi="Oswald"/>
          <w:caps/>
          <w:color w:val="000000" w:themeColor="text1"/>
        </w:rPr>
      </w:pPr>
      <w:r w:rsidRPr="00753D38">
        <w:rPr>
          <w:rFonts w:ascii="Oswald" w:hAnsi="Oswald"/>
          <w:color w:val="000000" w:themeColor="text1"/>
        </w:rPr>
        <w:t>układanie płytek na podłożach betonowych i prefabrykowanych ścianach</w:t>
      </w:r>
      <w:r>
        <w:rPr>
          <w:rFonts w:ascii="Oswald" w:hAnsi="Oswald"/>
          <w:color w:val="000000" w:themeColor="text1"/>
        </w:rPr>
        <w:t>.</w:t>
      </w:r>
    </w:p>
    <w:p w14:paraId="447E37D2" w14:textId="77777777" w:rsidR="00E53A16" w:rsidRDefault="00E53A16" w:rsidP="00E53A16">
      <w:pPr>
        <w:spacing w:line="440" w:lineRule="exact"/>
        <w:rPr>
          <w:rFonts w:ascii="Oswald" w:hAnsi="Oswald"/>
          <w:b/>
          <w:bCs/>
          <w:caps/>
          <w:color w:val="757575"/>
          <w:sz w:val="28"/>
          <w:szCs w:val="28"/>
        </w:rPr>
      </w:pPr>
      <w:r w:rsidRPr="00E53A16">
        <w:rPr>
          <w:rFonts w:ascii="Oswald" w:hAnsi="Oswald"/>
          <w:b/>
          <w:bCs/>
          <w:caps/>
          <w:color w:val="757575"/>
          <w:sz w:val="28"/>
          <w:szCs w:val="28"/>
        </w:rPr>
        <w:t xml:space="preserve">CECHY I KORZYŚCI </w:t>
      </w:r>
    </w:p>
    <w:p w14:paraId="607C56F9" w14:textId="08EF8575" w:rsidR="00753D38" w:rsidRPr="00753D38" w:rsidRDefault="00753D38" w:rsidP="00753D38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Oswald" w:eastAsia="Times New Roman" w:hAnsi="Oswald" w:cs="Times New Roman"/>
          <w:kern w:val="0"/>
          <w:lang w:eastAsia="pl-PL"/>
          <w14:ligatures w14:val="none"/>
        </w:rPr>
      </w:pPr>
      <w:r w:rsidRPr="00753D38">
        <w:rPr>
          <w:rFonts w:ascii="Oswald" w:eastAsia="Times New Roman" w:hAnsi="Oswald" w:cs="Times New Roman"/>
          <w:kern w:val="0"/>
          <w:lang w:eastAsia="pl-PL"/>
          <w14:ligatures w14:val="none"/>
        </w:rPr>
        <w:t xml:space="preserve">dwuskładnikowy, </w:t>
      </w:r>
      <w:proofErr w:type="spellStart"/>
      <w:r w:rsidRPr="00753D38">
        <w:rPr>
          <w:rFonts w:ascii="Oswald" w:eastAsia="Times New Roman" w:hAnsi="Oswald" w:cs="Times New Roman"/>
          <w:kern w:val="0"/>
          <w:lang w:eastAsia="pl-PL"/>
          <w14:ligatures w14:val="none"/>
        </w:rPr>
        <w:t>wysokoelastyczny</w:t>
      </w:r>
      <w:proofErr w:type="spellEnd"/>
      <w:r w:rsidRPr="00753D38">
        <w:rPr>
          <w:rFonts w:ascii="Oswald" w:eastAsia="Times New Roman" w:hAnsi="Oswald" w:cs="Times New Roman"/>
          <w:kern w:val="0"/>
          <w:lang w:eastAsia="pl-PL"/>
          <w14:ligatures w14:val="none"/>
        </w:rPr>
        <w:t xml:space="preserve"> klej mineralny, klasa </w:t>
      </w:r>
      <w:r w:rsidRPr="00753D38">
        <w:rPr>
          <w:rFonts w:ascii="Oswald" w:eastAsia="Times New Roman" w:hAnsi="Oswald" w:cs="Times New Roman"/>
          <w:b/>
          <w:bCs/>
          <w:kern w:val="0"/>
          <w:lang w:eastAsia="pl-PL"/>
          <w14:ligatures w14:val="none"/>
        </w:rPr>
        <w:t>C2FTE</w:t>
      </w:r>
    </w:p>
    <w:p w14:paraId="1D218598" w14:textId="0FD30555" w:rsidR="00753D38" w:rsidRPr="00753D38" w:rsidRDefault="00753D38" w:rsidP="00753D38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Oswald" w:eastAsia="Times New Roman" w:hAnsi="Oswald" w:cs="Times New Roman"/>
          <w:kern w:val="0"/>
          <w:lang w:eastAsia="pl-PL"/>
          <w14:ligatures w14:val="none"/>
        </w:rPr>
      </w:pPr>
      <w:r w:rsidRPr="00753D38">
        <w:rPr>
          <w:rFonts w:ascii="Oswald" w:eastAsia="Times New Roman" w:hAnsi="Oswald" w:cs="Times New Roman"/>
          <w:kern w:val="0"/>
          <w:lang w:eastAsia="pl-PL"/>
          <w14:ligatures w14:val="none"/>
        </w:rPr>
        <w:t xml:space="preserve">szybkie wiązanie </w:t>
      </w:r>
      <w:r w:rsidRPr="00753D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→</w:t>
      </w:r>
      <w:r w:rsidRPr="00753D38">
        <w:rPr>
          <w:rFonts w:ascii="Oswald" w:eastAsia="Times New Roman" w:hAnsi="Oswald" w:cs="Times New Roman"/>
          <w:kern w:val="0"/>
          <w:lang w:eastAsia="pl-PL"/>
          <w14:ligatures w14:val="none"/>
        </w:rPr>
        <w:t xml:space="preserve"> spoinowanie i ruch pieszy po </w:t>
      </w:r>
      <w:r w:rsidRPr="00753D38">
        <w:rPr>
          <w:rFonts w:ascii="Oswald" w:eastAsia="Times New Roman" w:hAnsi="Oswald" w:cs="Times New Roman"/>
          <w:b/>
          <w:bCs/>
          <w:kern w:val="0"/>
          <w:lang w:eastAsia="pl-PL"/>
          <w14:ligatures w14:val="none"/>
        </w:rPr>
        <w:t>ok. 3 h</w:t>
      </w:r>
    </w:p>
    <w:p w14:paraId="2A0EEAB7" w14:textId="6429CCCC" w:rsidR="00753D38" w:rsidRPr="00753D38" w:rsidRDefault="00753D38" w:rsidP="00753D38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Oswald" w:eastAsia="Times New Roman" w:hAnsi="Oswald" w:cs="Times New Roman"/>
          <w:kern w:val="0"/>
          <w:lang w:eastAsia="pl-PL"/>
          <w14:ligatures w14:val="none"/>
        </w:rPr>
      </w:pPr>
      <w:r w:rsidRPr="00753D38">
        <w:rPr>
          <w:rFonts w:ascii="Oswald" w:eastAsia="Times New Roman" w:hAnsi="Oswald" w:cs="Times New Roman"/>
          <w:kern w:val="0"/>
          <w:lang w:eastAsia="pl-PL"/>
          <w14:ligatures w14:val="none"/>
        </w:rPr>
        <w:t xml:space="preserve">wydłużony czas otwarcia </w:t>
      </w:r>
      <w:r w:rsidRPr="00753D38">
        <w:rPr>
          <w:rFonts w:ascii="Oswald" w:eastAsia="Times New Roman" w:hAnsi="Oswald" w:cs="Times New Roman"/>
          <w:b/>
          <w:bCs/>
          <w:kern w:val="0"/>
          <w:lang w:eastAsia="pl-PL"/>
          <w14:ligatures w14:val="none"/>
        </w:rPr>
        <w:t>~30 min</w:t>
      </w:r>
    </w:p>
    <w:p w14:paraId="194F47CC" w14:textId="6322BF48" w:rsidR="00753D38" w:rsidRPr="00753D38" w:rsidRDefault="00753D38" w:rsidP="00753D38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Oswald" w:eastAsia="Times New Roman" w:hAnsi="Oswald" w:cs="Times New Roman"/>
          <w:kern w:val="0"/>
          <w:lang w:eastAsia="pl-PL"/>
          <w14:ligatures w14:val="none"/>
        </w:rPr>
      </w:pPr>
      <w:r w:rsidRPr="00753D38">
        <w:rPr>
          <w:rFonts w:ascii="Oswald" w:eastAsia="Times New Roman" w:hAnsi="Oswald" w:cs="Times New Roman"/>
          <w:kern w:val="0"/>
          <w:lang w:eastAsia="pl-PL"/>
          <w14:ligatures w14:val="none"/>
        </w:rPr>
        <w:t xml:space="preserve">właściwości </w:t>
      </w:r>
      <w:proofErr w:type="spellStart"/>
      <w:r w:rsidRPr="00753D38">
        <w:rPr>
          <w:rFonts w:ascii="Oswald" w:eastAsia="Times New Roman" w:hAnsi="Oswald" w:cs="Times New Roman"/>
          <w:kern w:val="0"/>
          <w:lang w:eastAsia="pl-PL"/>
          <w14:ligatures w14:val="none"/>
        </w:rPr>
        <w:t>tiksotropowe</w:t>
      </w:r>
      <w:proofErr w:type="spellEnd"/>
      <w:r w:rsidRPr="00753D38">
        <w:rPr>
          <w:rFonts w:ascii="Oswald" w:eastAsia="Times New Roman" w:hAnsi="Oswald" w:cs="Times New Roman"/>
          <w:kern w:val="0"/>
          <w:lang w:eastAsia="pl-PL"/>
          <w14:ligatures w14:val="none"/>
        </w:rPr>
        <w:t xml:space="preserve"> (brak spływania, piony)</w:t>
      </w:r>
    </w:p>
    <w:p w14:paraId="1182245F" w14:textId="6901A9AC" w:rsidR="00753D38" w:rsidRPr="00753D38" w:rsidRDefault="00753D38" w:rsidP="00753D38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Oswald" w:eastAsia="Times New Roman" w:hAnsi="Oswald" w:cs="Times New Roman"/>
          <w:kern w:val="0"/>
          <w:lang w:eastAsia="pl-PL"/>
          <w14:ligatures w14:val="none"/>
        </w:rPr>
      </w:pPr>
      <w:r w:rsidRPr="00753D38">
        <w:rPr>
          <w:rFonts w:ascii="Oswald" w:eastAsia="Times New Roman" w:hAnsi="Oswald" w:cs="Times New Roman"/>
          <w:kern w:val="0"/>
          <w:lang w:eastAsia="pl-PL"/>
          <w14:ligatures w14:val="none"/>
        </w:rPr>
        <w:t xml:space="preserve">zastosowanie </w:t>
      </w:r>
      <w:r w:rsidRPr="00753D38">
        <w:rPr>
          <w:rFonts w:ascii="Oswald" w:eastAsia="Times New Roman" w:hAnsi="Oswald" w:cs="Times New Roman"/>
          <w:b/>
          <w:bCs/>
          <w:kern w:val="0"/>
          <w:lang w:eastAsia="pl-PL"/>
          <w14:ligatures w14:val="none"/>
        </w:rPr>
        <w:t>wewnątrz i na zewnątrz</w:t>
      </w:r>
    </w:p>
    <w:p w14:paraId="48B9FA06" w14:textId="65AB5B07" w:rsidR="00753D38" w:rsidRPr="00753D38" w:rsidRDefault="00753D38" w:rsidP="00753D38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Oswald" w:eastAsia="Times New Roman" w:hAnsi="Oswald" w:cs="Times New Roman"/>
          <w:kern w:val="0"/>
          <w:lang w:eastAsia="pl-PL"/>
          <w14:ligatures w14:val="none"/>
        </w:rPr>
      </w:pPr>
      <w:r w:rsidRPr="00753D38">
        <w:rPr>
          <w:rFonts w:ascii="Oswald" w:eastAsia="Times New Roman" w:hAnsi="Oswald" w:cs="Times New Roman"/>
          <w:kern w:val="0"/>
          <w:lang w:eastAsia="pl-PL"/>
          <w14:ligatures w14:val="none"/>
        </w:rPr>
        <w:t>ceramika, gres, klinkier, kamień naturalny i sztuczny</w:t>
      </w:r>
    </w:p>
    <w:p w14:paraId="21B983C9" w14:textId="38DB7D49" w:rsidR="00753D38" w:rsidRPr="00753D38" w:rsidRDefault="00753D38" w:rsidP="00753D38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Oswald" w:eastAsia="Times New Roman" w:hAnsi="Oswald" w:cs="Times New Roman"/>
          <w:kern w:val="0"/>
          <w:lang w:eastAsia="pl-PL"/>
          <w14:ligatures w14:val="none"/>
        </w:rPr>
      </w:pPr>
      <w:r w:rsidRPr="00753D38">
        <w:rPr>
          <w:rFonts w:ascii="Oswald" w:eastAsia="Times New Roman" w:hAnsi="Oswald" w:cs="Times New Roman"/>
          <w:kern w:val="0"/>
          <w:lang w:eastAsia="pl-PL"/>
          <w14:ligatures w14:val="none"/>
        </w:rPr>
        <w:t>duże formaty, elewacje, balkony, tarasy</w:t>
      </w:r>
    </w:p>
    <w:p w14:paraId="6501740F" w14:textId="5E7D815F" w:rsidR="00753D38" w:rsidRPr="00753D38" w:rsidRDefault="00753D38" w:rsidP="00753D38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Oswald" w:eastAsia="Times New Roman" w:hAnsi="Oswald" w:cs="Times New Roman"/>
          <w:kern w:val="0"/>
          <w:lang w:eastAsia="pl-PL"/>
          <w14:ligatures w14:val="none"/>
        </w:rPr>
      </w:pPr>
      <w:r w:rsidRPr="00753D38">
        <w:rPr>
          <w:rFonts w:ascii="Oswald" w:eastAsia="Times New Roman" w:hAnsi="Oswald" w:cs="Times New Roman"/>
          <w:kern w:val="0"/>
          <w:lang w:eastAsia="pl-PL"/>
          <w14:ligatures w14:val="none"/>
        </w:rPr>
        <w:t>szybkie oddanie do użytkowania (baseny, obiekty przemysłowe)</w:t>
      </w:r>
    </w:p>
    <w:p w14:paraId="03CE4C94" w14:textId="7DA63C93" w:rsidR="00753D38" w:rsidRPr="00753D38" w:rsidRDefault="00753D38" w:rsidP="00753D38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Oswald" w:eastAsia="Times New Roman" w:hAnsi="Oswald" w:cs="Times New Roman"/>
          <w:kern w:val="0"/>
          <w:lang w:eastAsia="pl-PL"/>
          <w14:ligatures w14:val="none"/>
        </w:rPr>
      </w:pPr>
      <w:r w:rsidRPr="00753D38">
        <w:rPr>
          <w:rFonts w:ascii="Oswald" w:eastAsia="Times New Roman" w:hAnsi="Oswald" w:cs="Times New Roman"/>
          <w:kern w:val="0"/>
          <w:lang w:eastAsia="pl-PL"/>
          <w14:ligatures w14:val="none"/>
        </w:rPr>
        <w:t>czyszczenie narzędzi wodą</w:t>
      </w:r>
    </w:p>
    <w:p w14:paraId="39305EF6" w14:textId="77777777" w:rsidR="00E53A16" w:rsidRDefault="00E53A16" w:rsidP="00E53A16">
      <w:pPr>
        <w:spacing w:line="440" w:lineRule="exact"/>
        <w:rPr>
          <w:rFonts w:ascii="Oswald" w:hAnsi="Oswald"/>
          <w:b/>
          <w:bCs/>
          <w:caps/>
          <w:color w:val="757575"/>
          <w:sz w:val="28"/>
          <w:szCs w:val="28"/>
        </w:rPr>
      </w:pPr>
      <w:r w:rsidRPr="00E53A16">
        <w:rPr>
          <w:rFonts w:ascii="Oswald" w:hAnsi="Oswald"/>
          <w:b/>
          <w:bCs/>
          <w:caps/>
          <w:color w:val="757575"/>
          <w:sz w:val="28"/>
          <w:szCs w:val="28"/>
        </w:rPr>
        <w:t>WYMAGANIA WSTĘPNE</w:t>
      </w:r>
    </w:p>
    <w:p w14:paraId="6A6AFB97" w14:textId="77777777" w:rsidR="00753D38" w:rsidRPr="00753D38" w:rsidRDefault="00753D38" w:rsidP="00753D38">
      <w:pPr>
        <w:spacing w:before="100" w:beforeAutospacing="1" w:after="100" w:afterAutospacing="1" w:line="240" w:lineRule="auto"/>
        <w:rPr>
          <w:rFonts w:ascii="Oswald" w:eastAsia="Times New Roman" w:hAnsi="Oswald" w:cs="Times New Roman"/>
          <w:color w:val="000000"/>
          <w:kern w:val="0"/>
          <w:lang w:eastAsia="pl-PL"/>
          <w14:ligatures w14:val="none"/>
        </w:rPr>
      </w:pPr>
      <w:r w:rsidRPr="00753D38">
        <w:rPr>
          <w:rFonts w:ascii="Oswald" w:eastAsia="Times New Roman" w:hAnsi="Oswald" w:cs="Times New Roman"/>
          <w:color w:val="000000"/>
          <w:kern w:val="0"/>
          <w:lang w:eastAsia="pl-PL"/>
          <w14:ligatures w14:val="none"/>
        </w:rPr>
        <w:t>Przygotowanie podłoża:</w:t>
      </w:r>
    </w:p>
    <w:p w14:paraId="2542CC77" w14:textId="77777777" w:rsidR="00753D38" w:rsidRPr="00753D38" w:rsidRDefault="00753D38" w:rsidP="00753D38">
      <w:pPr>
        <w:spacing w:before="100" w:beforeAutospacing="1" w:after="100" w:afterAutospacing="1" w:line="240" w:lineRule="auto"/>
        <w:rPr>
          <w:rFonts w:ascii="Oswald" w:eastAsia="Times New Roman" w:hAnsi="Oswald" w:cs="Times New Roman"/>
          <w:color w:val="000000"/>
          <w:kern w:val="0"/>
          <w:lang w:eastAsia="pl-PL"/>
          <w14:ligatures w14:val="none"/>
        </w:rPr>
      </w:pPr>
      <w:r w:rsidRPr="00753D38">
        <w:rPr>
          <w:rFonts w:ascii="Oswald" w:eastAsia="Times New Roman" w:hAnsi="Oswald" w:cs="Times New Roman"/>
          <w:color w:val="000000"/>
          <w:kern w:val="0"/>
          <w:lang w:eastAsia="pl-PL"/>
          <w14:ligatures w14:val="none"/>
        </w:rPr>
        <w:t xml:space="preserve">Usuń zanieczyszczenia olejowe, tłuszczowe i woskowe, warstwę mleczka cementowego oraz luźne cząstki. Wypełnij nierówności, w podłożu betonowym np. zaprawą </w:t>
      </w:r>
      <w:proofErr w:type="spellStart"/>
      <w:r w:rsidRPr="00753D38">
        <w:rPr>
          <w:rFonts w:ascii="Oswald" w:eastAsia="Times New Roman" w:hAnsi="Oswald" w:cs="Times New Roman"/>
          <w:color w:val="000000"/>
          <w:kern w:val="0"/>
          <w:lang w:eastAsia="pl-PL"/>
          <w14:ligatures w14:val="none"/>
        </w:rPr>
        <w:t>Hygrosmart</w:t>
      </w:r>
      <w:proofErr w:type="spellEnd"/>
      <w:r w:rsidRPr="00753D38">
        <w:rPr>
          <w:rFonts w:ascii="Oswald" w:eastAsia="Times New Roman" w:hAnsi="Oswald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753D38">
        <w:rPr>
          <w:rFonts w:ascii="Oswald" w:eastAsia="Times New Roman" w:hAnsi="Oswald" w:cs="Times New Roman"/>
          <w:color w:val="000000"/>
          <w:kern w:val="0"/>
          <w:lang w:eastAsia="pl-PL"/>
          <w14:ligatures w14:val="none"/>
        </w:rPr>
        <w:t>Fix&amp;Finish</w:t>
      </w:r>
      <w:proofErr w:type="spellEnd"/>
      <w:r w:rsidRPr="00753D38">
        <w:rPr>
          <w:rFonts w:ascii="Oswald" w:eastAsia="Times New Roman" w:hAnsi="Oswald" w:cs="Times New Roman"/>
          <w:color w:val="000000"/>
          <w:kern w:val="0"/>
          <w:lang w:eastAsia="pl-PL"/>
          <w14:ligatures w14:val="none"/>
        </w:rPr>
        <w:t>.</w:t>
      </w:r>
    </w:p>
    <w:p w14:paraId="0FB7DDE2" w14:textId="77777777" w:rsidR="00E53A16" w:rsidRDefault="00E53A16" w:rsidP="00E53A16">
      <w:pPr>
        <w:spacing w:line="440" w:lineRule="exact"/>
        <w:rPr>
          <w:rFonts w:ascii="Oswald" w:hAnsi="Oswald"/>
          <w:b/>
          <w:bCs/>
          <w:caps/>
          <w:color w:val="757575"/>
          <w:sz w:val="28"/>
          <w:szCs w:val="28"/>
        </w:rPr>
      </w:pPr>
      <w:r w:rsidRPr="00E53A16">
        <w:rPr>
          <w:rFonts w:ascii="Oswald" w:hAnsi="Oswald"/>
          <w:b/>
          <w:bCs/>
          <w:caps/>
          <w:color w:val="757575"/>
          <w:sz w:val="28"/>
          <w:szCs w:val="28"/>
        </w:rPr>
        <w:t>PRZEBIEG APLIKACJI</w:t>
      </w:r>
    </w:p>
    <w:p w14:paraId="77AA514E" w14:textId="77777777" w:rsidR="00753D38" w:rsidRPr="00753D38" w:rsidRDefault="00753D38" w:rsidP="00753D38">
      <w:pPr>
        <w:spacing w:before="100" w:beforeAutospacing="1" w:after="100" w:afterAutospacing="1" w:line="240" w:lineRule="auto"/>
        <w:jc w:val="both"/>
        <w:rPr>
          <w:rFonts w:ascii="Oswald" w:eastAsia="Times New Roman" w:hAnsi="Oswald" w:cs="Times New Roman"/>
          <w:color w:val="000000"/>
          <w:kern w:val="0"/>
          <w:lang w:eastAsia="pl-PL"/>
          <w14:ligatures w14:val="none"/>
        </w:rPr>
      </w:pPr>
      <w:r w:rsidRPr="00753D38">
        <w:rPr>
          <w:rFonts w:ascii="Oswald" w:eastAsia="Times New Roman" w:hAnsi="Oswald" w:cs="Times New Roman"/>
          <w:color w:val="000000"/>
          <w:kern w:val="0"/>
          <w:lang w:eastAsia="pl-PL"/>
          <w14:ligatures w14:val="none"/>
        </w:rPr>
        <w:t>Zmieszaj 25 kg składnika A z 6,25 kg składnika B. Najlepiej używać wolnoobrotowej mieszarki mechanicznej, aby uzyskać gładką, jednolitą pastę.</w:t>
      </w:r>
    </w:p>
    <w:p w14:paraId="5BFE0602" w14:textId="77777777" w:rsidR="00753D38" w:rsidRPr="00753D38" w:rsidRDefault="00753D38" w:rsidP="00753D38">
      <w:pPr>
        <w:spacing w:before="100" w:beforeAutospacing="1" w:after="100" w:afterAutospacing="1" w:line="240" w:lineRule="auto"/>
        <w:jc w:val="both"/>
        <w:rPr>
          <w:rFonts w:ascii="Oswald" w:eastAsia="Times New Roman" w:hAnsi="Oswald" w:cs="Times New Roman"/>
          <w:color w:val="000000"/>
          <w:kern w:val="0"/>
          <w:lang w:eastAsia="pl-PL"/>
          <w14:ligatures w14:val="none"/>
        </w:rPr>
      </w:pPr>
      <w:r w:rsidRPr="00753D38">
        <w:rPr>
          <w:rFonts w:ascii="Oswald" w:eastAsia="Times New Roman" w:hAnsi="Oswald" w:cs="Times New Roman"/>
          <w:color w:val="000000"/>
          <w:kern w:val="0"/>
          <w:lang w:eastAsia="pl-PL"/>
          <w14:ligatures w14:val="none"/>
        </w:rPr>
        <w:t>Stosuj pacę, która zapewni dokładne i jednolite rozprowadzenie kleju na powierzchni na spodzie płytki.</w:t>
      </w:r>
    </w:p>
    <w:p w14:paraId="25C39E6E" w14:textId="449CE6B6" w:rsidR="00753D38" w:rsidRPr="00753D38" w:rsidRDefault="00753D38" w:rsidP="00753D38">
      <w:pPr>
        <w:spacing w:before="100" w:beforeAutospacing="1" w:after="100" w:afterAutospacing="1" w:line="240" w:lineRule="auto"/>
        <w:jc w:val="both"/>
        <w:rPr>
          <w:rFonts w:ascii="Oswald" w:eastAsia="Times New Roman" w:hAnsi="Oswald" w:cs="Times New Roman"/>
          <w:color w:val="000000"/>
          <w:kern w:val="0"/>
          <w:lang w:eastAsia="pl-PL"/>
          <w14:ligatures w14:val="none"/>
        </w:rPr>
      </w:pPr>
      <w:r w:rsidRPr="00753D38">
        <w:rPr>
          <w:rFonts w:ascii="Oswald" w:eastAsia="Times New Roman" w:hAnsi="Oswald" w:cs="Times New Roman"/>
          <w:color w:val="000000"/>
          <w:kern w:val="0"/>
          <w:lang w:eastAsia="pl-PL"/>
          <w14:ligatures w14:val="none"/>
        </w:rPr>
        <w:t xml:space="preserve">Nanieś HYGROSMART®-ADHESIVE ULTRA-2K w cienkiej warstwie na podłoże za pomocą gładkiej krawędzi pacy zębatej, a następnie natychmiast nałóż kolejną warstwę o wymaganej grubości za pomocą pacy zębatej, zgodnie </w:t>
      </w:r>
      <w:r>
        <w:rPr>
          <w:rFonts w:ascii="Oswald" w:eastAsia="Times New Roman" w:hAnsi="Oswald" w:cs="Times New Roman"/>
          <w:color w:val="000000"/>
          <w:kern w:val="0"/>
          <w:lang w:eastAsia="pl-PL"/>
          <w14:ligatures w14:val="none"/>
        </w:rPr>
        <w:br/>
      </w:r>
      <w:r w:rsidRPr="00753D38">
        <w:rPr>
          <w:rFonts w:ascii="Oswald" w:eastAsia="Times New Roman" w:hAnsi="Oswald" w:cs="Times New Roman"/>
          <w:color w:val="000000"/>
          <w:kern w:val="0"/>
          <w:lang w:eastAsia="pl-PL"/>
          <w14:ligatures w14:val="none"/>
        </w:rPr>
        <w:t>z rodzajem i rozmiarem płytki. Płytki muszą być układane poprzez ich dokładne dociskanie, aby zapewnić dobre przyklejenie do kleju.</w:t>
      </w:r>
    </w:p>
    <w:p w14:paraId="5CA1A984" w14:textId="77777777" w:rsidR="00753D38" w:rsidRPr="00753D38" w:rsidRDefault="00753D38" w:rsidP="00753D38">
      <w:pPr>
        <w:spacing w:before="100" w:beforeAutospacing="1" w:after="100" w:afterAutospacing="1" w:line="240" w:lineRule="auto"/>
        <w:jc w:val="both"/>
        <w:rPr>
          <w:rFonts w:ascii="Oswald" w:eastAsia="Times New Roman" w:hAnsi="Oswald" w:cs="Times New Roman"/>
          <w:color w:val="000000"/>
          <w:kern w:val="0"/>
          <w:lang w:eastAsia="pl-PL"/>
          <w14:ligatures w14:val="none"/>
        </w:rPr>
      </w:pPr>
      <w:r w:rsidRPr="00753D38">
        <w:rPr>
          <w:rFonts w:ascii="Oswald" w:eastAsia="Times New Roman" w:hAnsi="Oswald" w:cs="Times New Roman"/>
          <w:color w:val="000000"/>
          <w:kern w:val="0"/>
          <w:lang w:eastAsia="pl-PL"/>
          <w14:ligatures w14:val="none"/>
        </w:rPr>
        <w:lastRenderedPageBreak/>
        <w:t>W normalnych warunkach klimatycznych, czas otwarcia HYGROSMART®-ADHESIVE ULTRA-2K</w:t>
      </w:r>
    </w:p>
    <w:p w14:paraId="41489D21" w14:textId="7C7D8DB7" w:rsidR="00753D38" w:rsidRPr="00753D38" w:rsidRDefault="00753D38" w:rsidP="00753D38">
      <w:pPr>
        <w:spacing w:before="100" w:beforeAutospacing="1" w:after="100" w:afterAutospacing="1" w:line="240" w:lineRule="auto"/>
        <w:jc w:val="both"/>
        <w:rPr>
          <w:rFonts w:ascii="Oswald" w:eastAsia="Times New Roman" w:hAnsi="Oswald" w:cs="Times New Roman"/>
          <w:color w:val="000000"/>
          <w:kern w:val="0"/>
          <w:lang w:eastAsia="pl-PL"/>
          <w14:ligatures w14:val="none"/>
        </w:rPr>
      </w:pPr>
      <w:r w:rsidRPr="00753D38">
        <w:rPr>
          <w:rFonts w:ascii="Oswald" w:eastAsia="Times New Roman" w:hAnsi="Oswald" w:cs="Times New Roman"/>
          <w:color w:val="000000"/>
          <w:kern w:val="0"/>
          <w:lang w:eastAsia="pl-PL"/>
          <w14:ligatures w14:val="none"/>
        </w:rPr>
        <w:t>wynosi około 30 minut. Powierzchnie wyłożone HYGROSMART®-ADHESIVE ULTRA-2K nie mogą być myte ani wystawiane na deszcz przez co najmniej 3-4 godziny i muszą być chronione przed silnym, bezpośrednim działaniem promieni słonecznych przez co najmniej 12 godzin.</w:t>
      </w:r>
    </w:p>
    <w:p w14:paraId="3737A1C3" w14:textId="77777777" w:rsidR="00753D38" w:rsidRPr="00E53A16" w:rsidRDefault="00753D38" w:rsidP="00E53A16">
      <w:pPr>
        <w:spacing w:line="440" w:lineRule="exact"/>
        <w:rPr>
          <w:rFonts w:ascii="Oswald" w:hAnsi="Oswald"/>
          <w:b/>
          <w:bCs/>
          <w:caps/>
          <w:color w:val="757575"/>
          <w:sz w:val="28"/>
          <w:szCs w:val="28"/>
        </w:rPr>
      </w:pPr>
    </w:p>
    <w:p w14:paraId="1BC7EAC4" w14:textId="77777777" w:rsidR="00E53A16" w:rsidRDefault="00E53A16" w:rsidP="00E53A16">
      <w:pPr>
        <w:spacing w:line="440" w:lineRule="exact"/>
        <w:rPr>
          <w:rFonts w:ascii="Oswald" w:hAnsi="Oswald"/>
          <w:b/>
          <w:bCs/>
          <w:caps/>
          <w:color w:val="757575"/>
          <w:sz w:val="28"/>
          <w:szCs w:val="28"/>
        </w:rPr>
      </w:pPr>
      <w:r w:rsidRPr="00E53A16">
        <w:rPr>
          <w:rFonts w:ascii="Oswald" w:hAnsi="Oswald"/>
          <w:b/>
          <w:bCs/>
          <w:caps/>
          <w:color w:val="757575"/>
          <w:sz w:val="28"/>
          <w:szCs w:val="28"/>
        </w:rPr>
        <w:t>METODA APLIKACJI</w:t>
      </w:r>
    </w:p>
    <w:p w14:paraId="4CBBAF06" w14:textId="60A12469" w:rsidR="009744E4" w:rsidRPr="009744E4" w:rsidRDefault="009744E4" w:rsidP="00E53A16">
      <w:pPr>
        <w:spacing w:line="440" w:lineRule="exact"/>
        <w:rPr>
          <w:rFonts w:ascii="Oswald" w:hAnsi="Oswald"/>
          <w:caps/>
          <w:color w:val="000000" w:themeColor="text1"/>
        </w:rPr>
      </w:pPr>
      <w:r>
        <w:rPr>
          <w:rFonts w:ascii="Oswald" w:hAnsi="Oswald"/>
          <w:color w:val="000000" w:themeColor="text1"/>
        </w:rPr>
        <w:t>A</w:t>
      </w:r>
      <w:r w:rsidRPr="009744E4">
        <w:rPr>
          <w:rFonts w:ascii="Oswald" w:hAnsi="Oswald"/>
          <w:color w:val="000000" w:themeColor="text1"/>
        </w:rPr>
        <w:t>plikacja: paca zębata.</w:t>
      </w:r>
    </w:p>
    <w:p w14:paraId="5F861580" w14:textId="77777777" w:rsidR="00E53A16" w:rsidRDefault="00E53A16" w:rsidP="00E53A16">
      <w:pPr>
        <w:spacing w:line="440" w:lineRule="exact"/>
        <w:rPr>
          <w:rFonts w:ascii="Oswald" w:hAnsi="Oswald"/>
          <w:b/>
          <w:bCs/>
          <w:caps/>
          <w:color w:val="757575"/>
          <w:sz w:val="28"/>
          <w:szCs w:val="28"/>
        </w:rPr>
      </w:pPr>
      <w:r w:rsidRPr="00E53A16">
        <w:rPr>
          <w:rFonts w:ascii="Oswald" w:hAnsi="Oswald"/>
          <w:b/>
          <w:bCs/>
          <w:caps/>
          <w:color w:val="757575"/>
          <w:sz w:val="28"/>
          <w:szCs w:val="28"/>
        </w:rPr>
        <w:t>ZUŻYCIE</w:t>
      </w:r>
    </w:p>
    <w:p w14:paraId="62C57863" w14:textId="0D1B17B2" w:rsidR="009744E4" w:rsidRPr="009744E4" w:rsidRDefault="009744E4" w:rsidP="009744E4">
      <w:pPr>
        <w:spacing w:before="100" w:beforeAutospacing="1" w:after="100" w:afterAutospacing="1" w:line="240" w:lineRule="auto"/>
        <w:rPr>
          <w:rFonts w:ascii="Oswald" w:eastAsia="Times New Roman" w:hAnsi="Oswald" w:cs="Times New Roman"/>
          <w:color w:val="000000"/>
          <w:kern w:val="0"/>
          <w:lang w:eastAsia="pl-PL"/>
          <w14:ligatures w14:val="none"/>
        </w:rPr>
      </w:pPr>
      <w:r w:rsidRPr="009744E4">
        <w:rPr>
          <w:rFonts w:ascii="Oswald" w:eastAsia="Times New Roman" w:hAnsi="Oswald" w:cs="Times New Roman"/>
          <w:color w:val="000000"/>
          <w:kern w:val="0"/>
          <w:lang w:eastAsia="pl-PL"/>
          <w14:ligatures w14:val="none"/>
        </w:rPr>
        <w:t>Mozaiki i płytki małego rozmiaru do 5x5 cm</w:t>
      </w:r>
      <w:r>
        <w:rPr>
          <w:rFonts w:ascii="Oswald" w:eastAsia="Times New Roman" w:hAnsi="Oswald" w:cs="Times New Roman"/>
          <w:color w:val="000000"/>
          <w:kern w:val="0"/>
          <w:lang w:eastAsia="pl-PL"/>
          <w14:ligatures w14:val="none"/>
        </w:rPr>
        <w:t xml:space="preserve"> </w:t>
      </w:r>
      <w:r w:rsidRPr="009744E4">
        <w:rPr>
          <w:rFonts w:ascii="Oswald" w:eastAsia="Times New Roman" w:hAnsi="Oswald" w:cs="Times New Roman"/>
          <w:color w:val="000000"/>
          <w:kern w:val="0"/>
          <w:lang w:eastAsia="pl-PL"/>
          <w14:ligatures w14:val="none"/>
        </w:rPr>
        <w:t>(paca 4mm): 2,5-3 kg/m².</w:t>
      </w:r>
    </w:p>
    <w:p w14:paraId="4CA847E1" w14:textId="77777777" w:rsidR="009744E4" w:rsidRPr="009744E4" w:rsidRDefault="009744E4" w:rsidP="009744E4">
      <w:pPr>
        <w:spacing w:before="100" w:beforeAutospacing="1" w:after="100" w:afterAutospacing="1" w:line="240" w:lineRule="auto"/>
        <w:rPr>
          <w:rFonts w:ascii="Oswald" w:eastAsia="Times New Roman" w:hAnsi="Oswald" w:cs="Times New Roman"/>
          <w:color w:val="000000"/>
          <w:kern w:val="0"/>
          <w:lang w:eastAsia="pl-PL"/>
          <w14:ligatures w14:val="none"/>
        </w:rPr>
      </w:pPr>
      <w:r w:rsidRPr="009744E4">
        <w:rPr>
          <w:rFonts w:ascii="Oswald" w:eastAsia="Times New Roman" w:hAnsi="Oswald" w:cs="Times New Roman"/>
          <w:color w:val="000000"/>
          <w:kern w:val="0"/>
          <w:lang w:eastAsia="pl-PL"/>
          <w14:ligatures w14:val="none"/>
        </w:rPr>
        <w:t>Płytki o średnim formacie (paca 5mm): 3,5-4 kg/m².</w:t>
      </w:r>
    </w:p>
    <w:p w14:paraId="6EDA5B60" w14:textId="77777777" w:rsidR="009744E4" w:rsidRPr="009744E4" w:rsidRDefault="009744E4" w:rsidP="009744E4">
      <w:pPr>
        <w:spacing w:before="100" w:beforeAutospacing="1" w:after="100" w:afterAutospacing="1" w:line="240" w:lineRule="auto"/>
        <w:rPr>
          <w:rFonts w:ascii="Oswald" w:eastAsia="Times New Roman" w:hAnsi="Oswald" w:cs="Times New Roman"/>
          <w:color w:val="000000"/>
          <w:kern w:val="0"/>
          <w:lang w:eastAsia="pl-PL"/>
          <w14:ligatures w14:val="none"/>
        </w:rPr>
      </w:pPr>
      <w:r w:rsidRPr="009744E4">
        <w:rPr>
          <w:rFonts w:ascii="Oswald" w:eastAsia="Times New Roman" w:hAnsi="Oswald" w:cs="Times New Roman"/>
          <w:color w:val="000000"/>
          <w:kern w:val="0"/>
          <w:lang w:eastAsia="pl-PL"/>
          <w14:ligatures w14:val="none"/>
        </w:rPr>
        <w:t>Płytki dużego formatu i podłogi zewnętrzne (paca 6mm): 5-6 kg/m².</w:t>
      </w:r>
    </w:p>
    <w:p w14:paraId="49F06D82" w14:textId="226C6E76" w:rsidR="009744E4" w:rsidRPr="009744E4" w:rsidRDefault="009744E4" w:rsidP="009744E4">
      <w:pPr>
        <w:spacing w:before="100" w:beforeAutospacing="1" w:after="100" w:afterAutospacing="1" w:line="240" w:lineRule="auto"/>
        <w:rPr>
          <w:rFonts w:ascii="Oswald" w:eastAsia="Times New Roman" w:hAnsi="Oswald" w:cs="Times New Roman"/>
          <w:color w:val="000000"/>
          <w:kern w:val="0"/>
          <w:lang w:eastAsia="pl-PL"/>
          <w14:ligatures w14:val="none"/>
        </w:rPr>
      </w:pPr>
      <w:r w:rsidRPr="009744E4">
        <w:rPr>
          <w:rFonts w:ascii="Oswald" w:eastAsia="Times New Roman" w:hAnsi="Oswald" w:cs="Times New Roman"/>
          <w:color w:val="000000"/>
          <w:kern w:val="0"/>
          <w:lang w:eastAsia="pl-PL"/>
          <w14:ligatures w14:val="none"/>
        </w:rPr>
        <w:t>Nierówne tylne strony i podłoża, kamienie naturalne (paca 10mm): 8 kg/m² lub więcej.</w:t>
      </w:r>
    </w:p>
    <w:p w14:paraId="69AB8217" w14:textId="77777777" w:rsidR="009744E4" w:rsidRPr="00E53A16" w:rsidRDefault="009744E4" w:rsidP="00E53A16">
      <w:pPr>
        <w:spacing w:line="440" w:lineRule="exact"/>
        <w:rPr>
          <w:rFonts w:ascii="Oswald" w:hAnsi="Oswald"/>
          <w:b/>
          <w:bCs/>
          <w:caps/>
          <w:color w:val="757575"/>
          <w:sz w:val="28"/>
          <w:szCs w:val="28"/>
        </w:rPr>
      </w:pPr>
    </w:p>
    <w:p w14:paraId="35F3C776" w14:textId="77777777" w:rsidR="00E53A16" w:rsidRDefault="00E53A16" w:rsidP="00E53A16">
      <w:pPr>
        <w:spacing w:line="440" w:lineRule="exact"/>
        <w:rPr>
          <w:rFonts w:ascii="Oswald" w:hAnsi="Oswald"/>
          <w:b/>
          <w:bCs/>
          <w:caps/>
          <w:color w:val="757575"/>
          <w:sz w:val="28"/>
          <w:szCs w:val="28"/>
        </w:rPr>
      </w:pPr>
      <w:r w:rsidRPr="00E53A16">
        <w:rPr>
          <w:rFonts w:ascii="Oswald" w:hAnsi="Oswald"/>
          <w:b/>
          <w:bCs/>
          <w:caps/>
          <w:color w:val="757575"/>
          <w:sz w:val="28"/>
          <w:szCs w:val="28"/>
        </w:rPr>
        <w:t>CZYSZCZENIE</w:t>
      </w:r>
    </w:p>
    <w:p w14:paraId="35FE1A2D" w14:textId="1918AD79" w:rsidR="00E41EE8" w:rsidRPr="00E41EE8" w:rsidRDefault="00E41EE8" w:rsidP="00E53A16">
      <w:pPr>
        <w:spacing w:line="440" w:lineRule="exact"/>
        <w:rPr>
          <w:rFonts w:ascii="Oswald" w:hAnsi="Oswald"/>
          <w:b/>
          <w:bCs/>
          <w:caps/>
          <w:color w:val="757575"/>
        </w:rPr>
      </w:pPr>
      <w:r w:rsidRPr="00E41EE8">
        <w:rPr>
          <w:rFonts w:ascii="Oswald" w:hAnsi="Oswald"/>
          <w:color w:val="000000"/>
        </w:rPr>
        <w:t>Narzędzia można czyścić wodą. Wyschnięty produkt można usunąć tylko mechanicznie.</w:t>
      </w:r>
    </w:p>
    <w:p w14:paraId="6437CC49" w14:textId="77777777" w:rsidR="00E53A16" w:rsidRDefault="00E53A16" w:rsidP="00E53A16">
      <w:pPr>
        <w:spacing w:line="440" w:lineRule="exact"/>
        <w:rPr>
          <w:rFonts w:ascii="Oswald" w:hAnsi="Oswald"/>
          <w:b/>
          <w:bCs/>
          <w:caps/>
          <w:color w:val="757575"/>
          <w:sz w:val="28"/>
          <w:szCs w:val="28"/>
        </w:rPr>
      </w:pPr>
      <w:r w:rsidRPr="00E53A16">
        <w:rPr>
          <w:rFonts w:ascii="Oswald" w:hAnsi="Oswald"/>
          <w:b/>
          <w:bCs/>
          <w:caps/>
          <w:color w:val="757575"/>
          <w:sz w:val="28"/>
          <w:szCs w:val="28"/>
        </w:rPr>
        <w:t>OPAKOWANIA</w:t>
      </w:r>
    </w:p>
    <w:p w14:paraId="48A85F62" w14:textId="5F5606E3" w:rsidR="00E41EE8" w:rsidRPr="00E41EE8" w:rsidRDefault="00E41EE8" w:rsidP="00E53A16">
      <w:pPr>
        <w:spacing w:line="440" w:lineRule="exact"/>
        <w:rPr>
          <w:rFonts w:ascii="Oswald" w:hAnsi="Oswald"/>
          <w:b/>
          <w:bCs/>
          <w:caps/>
          <w:color w:val="757575"/>
        </w:rPr>
      </w:pPr>
      <w:r w:rsidRPr="00E41EE8">
        <w:rPr>
          <w:rFonts w:ascii="Oswald" w:hAnsi="Oswald"/>
          <w:color w:val="000000"/>
        </w:rPr>
        <w:t>Zestaw: 31,25 kg (</w:t>
      </w:r>
      <w:r>
        <w:rPr>
          <w:rFonts w:ascii="Oswald" w:hAnsi="Oswald"/>
          <w:color w:val="000000"/>
        </w:rPr>
        <w:t>s</w:t>
      </w:r>
      <w:r w:rsidRPr="00E41EE8">
        <w:rPr>
          <w:rFonts w:ascii="Oswald" w:hAnsi="Oswald"/>
          <w:color w:val="000000"/>
        </w:rPr>
        <w:t>kładnik A: 25kg, składnik B:</w:t>
      </w:r>
      <w:r>
        <w:rPr>
          <w:rFonts w:ascii="Oswald" w:hAnsi="Oswald"/>
          <w:color w:val="000000"/>
        </w:rPr>
        <w:t xml:space="preserve"> </w:t>
      </w:r>
      <w:r w:rsidRPr="00E41EE8">
        <w:rPr>
          <w:rFonts w:ascii="Oswald" w:hAnsi="Oswald"/>
          <w:color w:val="000000"/>
        </w:rPr>
        <w:t>6.25kg).</w:t>
      </w:r>
    </w:p>
    <w:p w14:paraId="7C21938C" w14:textId="77777777" w:rsidR="00670945" w:rsidRDefault="00670945" w:rsidP="00E53A16">
      <w:pPr>
        <w:spacing w:line="440" w:lineRule="exact"/>
        <w:rPr>
          <w:rFonts w:ascii="Oswald" w:hAnsi="Oswald"/>
          <w:b/>
          <w:bCs/>
          <w:caps/>
          <w:color w:val="757575"/>
          <w:sz w:val="28"/>
          <w:szCs w:val="28"/>
        </w:rPr>
      </w:pPr>
      <w:r>
        <w:rPr>
          <w:rFonts w:ascii="Oswald" w:hAnsi="Oswald"/>
          <w:b/>
          <w:bCs/>
          <w:caps/>
          <w:color w:val="757575"/>
          <w:sz w:val="28"/>
          <w:szCs w:val="28"/>
        </w:rPr>
        <w:t>kolorystyka</w:t>
      </w:r>
    </w:p>
    <w:p w14:paraId="6B4B3710" w14:textId="25D641A8" w:rsidR="00670945" w:rsidRPr="00670945" w:rsidRDefault="00670945" w:rsidP="00E53A16">
      <w:pPr>
        <w:spacing w:line="440" w:lineRule="exact"/>
        <w:rPr>
          <w:rFonts w:ascii="Oswald" w:hAnsi="Oswald"/>
          <w:caps/>
          <w:color w:val="000000" w:themeColor="text1"/>
        </w:rPr>
      </w:pPr>
      <w:r w:rsidRPr="00670945">
        <w:rPr>
          <w:rFonts w:ascii="Oswald" w:hAnsi="Oswald"/>
          <w:color w:val="000000" w:themeColor="text1"/>
        </w:rPr>
        <w:t>Szary</w:t>
      </w:r>
      <w:r>
        <w:rPr>
          <w:rFonts w:ascii="Oswald" w:hAnsi="Oswald"/>
          <w:color w:val="000000" w:themeColor="text1"/>
        </w:rPr>
        <w:t>.</w:t>
      </w:r>
    </w:p>
    <w:p w14:paraId="4BA5053B" w14:textId="2B768037" w:rsidR="00E53A16" w:rsidRDefault="00E53A16" w:rsidP="00E53A16">
      <w:pPr>
        <w:spacing w:line="440" w:lineRule="exact"/>
        <w:rPr>
          <w:rFonts w:ascii="Oswald" w:hAnsi="Oswald"/>
          <w:b/>
          <w:bCs/>
          <w:caps/>
          <w:color w:val="757575"/>
          <w:sz w:val="28"/>
          <w:szCs w:val="28"/>
        </w:rPr>
      </w:pPr>
      <w:r w:rsidRPr="00E53A16">
        <w:rPr>
          <w:rFonts w:ascii="Oswald" w:hAnsi="Oswald"/>
          <w:b/>
          <w:bCs/>
          <w:caps/>
          <w:color w:val="757575"/>
          <w:sz w:val="28"/>
          <w:szCs w:val="28"/>
        </w:rPr>
        <w:t>PRZECHOWYWANIE</w:t>
      </w:r>
    </w:p>
    <w:p w14:paraId="7A723820" w14:textId="24A48D59" w:rsidR="00670945" w:rsidRPr="00670945" w:rsidRDefault="00670945" w:rsidP="00E53A16">
      <w:pPr>
        <w:spacing w:line="440" w:lineRule="exact"/>
        <w:rPr>
          <w:rFonts w:ascii="Oswald" w:hAnsi="Oswald"/>
          <w:b/>
          <w:bCs/>
          <w:caps/>
          <w:color w:val="757575"/>
        </w:rPr>
      </w:pPr>
      <w:r w:rsidRPr="00670945">
        <w:rPr>
          <w:rFonts w:ascii="Oswald" w:hAnsi="Oswald"/>
          <w:color w:val="000000"/>
        </w:rPr>
        <w:lastRenderedPageBreak/>
        <w:t>Produkt można przechowywać przez minimum 12 miesięcy w oryginalnym, nieotwartym opakowaniu. Należy przechowywać w suchych warunkach i w temperaturze od 5 do 25°C. Po otwarciu, należy zużyć go jak najszybciej.</w:t>
      </w:r>
    </w:p>
    <w:p w14:paraId="14C673D0" w14:textId="77777777" w:rsidR="00E53A16" w:rsidRDefault="00E53A16" w:rsidP="00E53A16">
      <w:pPr>
        <w:spacing w:line="440" w:lineRule="exact"/>
        <w:rPr>
          <w:rFonts w:ascii="Oswald" w:hAnsi="Oswald"/>
          <w:b/>
          <w:bCs/>
          <w:caps/>
          <w:color w:val="757575"/>
          <w:sz w:val="28"/>
          <w:szCs w:val="28"/>
        </w:rPr>
      </w:pPr>
      <w:r w:rsidRPr="00E53A16">
        <w:rPr>
          <w:rFonts w:ascii="Oswald" w:hAnsi="Oswald"/>
          <w:b/>
          <w:bCs/>
          <w:caps/>
          <w:color w:val="757575"/>
          <w:sz w:val="28"/>
          <w:szCs w:val="28"/>
        </w:rPr>
        <w:t>ZASADY BEZPIECZEŃSTWA</w:t>
      </w:r>
    </w:p>
    <w:p w14:paraId="7309B592" w14:textId="1F37F7A7" w:rsidR="00670945" w:rsidRPr="00670945" w:rsidRDefault="00670945" w:rsidP="00670945">
      <w:pPr>
        <w:spacing w:before="100" w:beforeAutospacing="1" w:after="100" w:afterAutospacing="1" w:line="240" w:lineRule="auto"/>
        <w:rPr>
          <w:rFonts w:ascii="Oswald" w:eastAsia="Times New Roman" w:hAnsi="Oswald" w:cs="Times New Roman"/>
          <w:color w:val="000000"/>
          <w:kern w:val="0"/>
          <w:lang w:eastAsia="pl-PL"/>
          <w14:ligatures w14:val="none"/>
        </w:rPr>
      </w:pPr>
      <w:r w:rsidRPr="00670945">
        <w:rPr>
          <w:rFonts w:ascii="Oswald" w:eastAsia="Times New Roman" w:hAnsi="Oswald" w:cs="Times New Roman"/>
          <w:color w:val="000000"/>
          <w:kern w:val="0"/>
          <w:lang w:eastAsia="pl-PL"/>
          <w14:ligatures w14:val="none"/>
        </w:rPr>
        <w:t>HYGROSMART®-ADHESIVE ULTRA-2K zawiera cement i jest drażniący dla skóry. Używaj środków ochrony osobistej i odzieży ochronnej podczas aplikacji.</w:t>
      </w:r>
    </w:p>
    <w:p w14:paraId="7170BAA2" w14:textId="77777777" w:rsidR="00670945" w:rsidRPr="00E53A16" w:rsidRDefault="00670945" w:rsidP="00E53A16">
      <w:pPr>
        <w:spacing w:line="440" w:lineRule="exact"/>
        <w:rPr>
          <w:rFonts w:ascii="Oswald" w:hAnsi="Oswald"/>
          <w:b/>
          <w:bCs/>
          <w:caps/>
          <w:color w:val="757575"/>
          <w:sz w:val="28"/>
          <w:szCs w:val="28"/>
        </w:rPr>
      </w:pPr>
    </w:p>
    <w:p w14:paraId="1C55C210" w14:textId="77777777" w:rsidR="00E53A16" w:rsidRPr="00E53A16" w:rsidRDefault="00E53A16" w:rsidP="00E53A16">
      <w:pPr>
        <w:spacing w:line="440" w:lineRule="exact"/>
        <w:rPr>
          <w:rFonts w:ascii="Oswald" w:hAnsi="Oswald"/>
          <w:b/>
          <w:bCs/>
          <w:caps/>
          <w:color w:val="757575"/>
          <w:sz w:val="28"/>
          <w:szCs w:val="28"/>
        </w:rPr>
      </w:pPr>
      <w:r w:rsidRPr="00E53A16">
        <w:rPr>
          <w:rFonts w:ascii="Oswald" w:hAnsi="Oswald"/>
          <w:b/>
          <w:bCs/>
          <w:caps/>
          <w:color w:val="757575"/>
          <w:sz w:val="28"/>
          <w:szCs w:val="28"/>
        </w:rPr>
        <w:t>SPECYFIKACJA TECHNICZNA</w:t>
      </w:r>
    </w:p>
    <w:tbl>
      <w:tblPr>
        <w:tblW w:w="897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2"/>
        <w:gridCol w:w="1756"/>
        <w:gridCol w:w="1604"/>
      </w:tblGrid>
      <w:tr w:rsidR="00670945" w:rsidRPr="00670945" w14:paraId="38DF9927" w14:textId="77777777" w:rsidTr="00670945">
        <w:trPr>
          <w:trHeight w:val="291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62291CB" w14:textId="77777777" w:rsidR="00670945" w:rsidRPr="00670945" w:rsidRDefault="00670945" w:rsidP="00670945">
            <w:pPr>
              <w:spacing w:after="0" w:line="240" w:lineRule="auto"/>
              <w:jc w:val="center"/>
              <w:rPr>
                <w:rFonts w:ascii="Oswald" w:eastAsia="Times New Roman" w:hAnsi="Oswald" w:cs="Times New Roman"/>
                <w:b/>
                <w:bCs/>
                <w:kern w:val="0"/>
                <w:lang w:eastAsia="pl-PL"/>
                <w14:ligatures w14:val="none"/>
              </w:rPr>
            </w:pPr>
            <w:r w:rsidRPr="00670945">
              <w:rPr>
                <w:rFonts w:ascii="Oswald" w:eastAsia="Times New Roman" w:hAnsi="Oswald" w:cs="Times New Roman"/>
                <w:b/>
                <w:bCs/>
                <w:kern w:val="0"/>
                <w:lang w:eastAsia="pl-PL"/>
                <w14:ligatures w14:val="none"/>
              </w:rPr>
              <w:t>Właściwość</w:t>
            </w:r>
          </w:p>
        </w:tc>
        <w:tc>
          <w:tcPr>
            <w:tcW w:w="0" w:type="auto"/>
            <w:vAlign w:val="center"/>
            <w:hideMark/>
          </w:tcPr>
          <w:p w14:paraId="274003F8" w14:textId="77777777" w:rsidR="00670945" w:rsidRPr="00670945" w:rsidRDefault="00670945" w:rsidP="00670945">
            <w:pPr>
              <w:spacing w:after="0" w:line="240" w:lineRule="auto"/>
              <w:jc w:val="center"/>
              <w:rPr>
                <w:rFonts w:ascii="Oswald" w:eastAsia="Times New Roman" w:hAnsi="Oswald" w:cs="Times New Roman"/>
                <w:b/>
                <w:bCs/>
                <w:kern w:val="0"/>
                <w:lang w:eastAsia="pl-PL"/>
                <w14:ligatures w14:val="none"/>
              </w:rPr>
            </w:pPr>
            <w:r w:rsidRPr="00670945">
              <w:rPr>
                <w:rFonts w:ascii="Oswald" w:eastAsia="Times New Roman" w:hAnsi="Oswald" w:cs="Times New Roman"/>
                <w:b/>
                <w:bCs/>
                <w:kern w:val="0"/>
                <w:lang w:eastAsia="pl-PL"/>
                <w14:ligatures w14:val="none"/>
              </w:rPr>
              <w:t>Jednostka</w:t>
            </w:r>
          </w:p>
        </w:tc>
        <w:tc>
          <w:tcPr>
            <w:tcW w:w="0" w:type="auto"/>
            <w:vAlign w:val="center"/>
            <w:hideMark/>
          </w:tcPr>
          <w:p w14:paraId="5DE5183C" w14:textId="77777777" w:rsidR="00670945" w:rsidRPr="00670945" w:rsidRDefault="00670945" w:rsidP="00670945">
            <w:pPr>
              <w:spacing w:after="0" w:line="240" w:lineRule="auto"/>
              <w:jc w:val="center"/>
              <w:rPr>
                <w:rFonts w:ascii="Oswald" w:eastAsia="Times New Roman" w:hAnsi="Oswald" w:cs="Times New Roman"/>
                <w:b/>
                <w:bCs/>
                <w:kern w:val="0"/>
                <w:lang w:eastAsia="pl-PL"/>
                <w14:ligatures w14:val="none"/>
              </w:rPr>
            </w:pPr>
            <w:r w:rsidRPr="00670945">
              <w:rPr>
                <w:rFonts w:ascii="Oswald" w:eastAsia="Times New Roman" w:hAnsi="Oswald" w:cs="Times New Roman"/>
                <w:b/>
                <w:bCs/>
                <w:kern w:val="0"/>
                <w:lang w:eastAsia="pl-PL"/>
                <w14:ligatures w14:val="none"/>
              </w:rPr>
              <w:t>Wynik</w:t>
            </w:r>
          </w:p>
        </w:tc>
      </w:tr>
      <w:tr w:rsidR="00670945" w:rsidRPr="00670945" w14:paraId="594DFFA2" w14:textId="77777777" w:rsidTr="00670945">
        <w:trPr>
          <w:trHeight w:val="302"/>
          <w:tblCellSpacing w:w="15" w:type="dxa"/>
        </w:trPr>
        <w:tc>
          <w:tcPr>
            <w:tcW w:w="0" w:type="auto"/>
            <w:vAlign w:val="center"/>
            <w:hideMark/>
          </w:tcPr>
          <w:p w14:paraId="75034176" w14:textId="77777777" w:rsidR="00670945" w:rsidRPr="00670945" w:rsidRDefault="00670945" w:rsidP="00670945">
            <w:pPr>
              <w:spacing w:after="0" w:line="240" w:lineRule="auto"/>
              <w:jc w:val="center"/>
              <w:rPr>
                <w:rFonts w:ascii="Oswald" w:eastAsia="Times New Roman" w:hAnsi="Oswald" w:cs="Times New Roman"/>
                <w:kern w:val="0"/>
                <w:lang w:eastAsia="pl-PL"/>
                <w14:ligatures w14:val="none"/>
              </w:rPr>
            </w:pPr>
            <w:r w:rsidRPr="00670945">
              <w:rPr>
                <w:rFonts w:ascii="Oswald" w:eastAsia="Times New Roman" w:hAnsi="Oswald" w:cs="Times New Roman"/>
                <w:kern w:val="0"/>
                <w:lang w:eastAsia="pl-PL"/>
                <w14:ligatures w14:val="none"/>
              </w:rPr>
              <w:t xml:space="preserve">Gęstość nasypowa </w:t>
            </w:r>
            <w:proofErr w:type="spellStart"/>
            <w:r w:rsidRPr="00670945">
              <w:rPr>
                <w:rFonts w:ascii="Oswald" w:eastAsia="Times New Roman" w:hAnsi="Oswald" w:cs="Times New Roman"/>
                <w:kern w:val="0"/>
                <w:lang w:eastAsia="pl-PL"/>
                <w14:ligatures w14:val="none"/>
              </w:rPr>
              <w:t>skł</w:t>
            </w:r>
            <w:proofErr w:type="spellEnd"/>
            <w:r w:rsidRPr="00670945">
              <w:rPr>
                <w:rFonts w:ascii="Oswald" w:eastAsia="Times New Roman" w:hAnsi="Oswald" w:cs="Times New Roman"/>
                <w:kern w:val="0"/>
                <w:lang w:eastAsia="pl-PL"/>
                <w14:ligatures w14:val="none"/>
              </w:rPr>
              <w:t>. A</w:t>
            </w:r>
          </w:p>
        </w:tc>
        <w:tc>
          <w:tcPr>
            <w:tcW w:w="0" w:type="auto"/>
            <w:vAlign w:val="center"/>
            <w:hideMark/>
          </w:tcPr>
          <w:p w14:paraId="18F332F9" w14:textId="77777777" w:rsidR="00670945" w:rsidRPr="00670945" w:rsidRDefault="00670945" w:rsidP="00670945">
            <w:pPr>
              <w:spacing w:after="0" w:line="240" w:lineRule="auto"/>
              <w:jc w:val="center"/>
              <w:rPr>
                <w:rFonts w:ascii="Oswald" w:eastAsia="Times New Roman" w:hAnsi="Oswald" w:cs="Times New Roman"/>
                <w:kern w:val="0"/>
                <w:lang w:eastAsia="pl-PL"/>
                <w14:ligatures w14:val="none"/>
              </w:rPr>
            </w:pPr>
            <w:r w:rsidRPr="00670945">
              <w:rPr>
                <w:rFonts w:ascii="Oswald" w:eastAsia="Times New Roman" w:hAnsi="Oswald" w:cs="Times New Roman"/>
                <w:kern w:val="0"/>
                <w:lang w:eastAsia="pl-PL"/>
                <w14:ligatures w14:val="none"/>
              </w:rPr>
              <w:t>kg/l</w:t>
            </w:r>
          </w:p>
        </w:tc>
        <w:tc>
          <w:tcPr>
            <w:tcW w:w="0" w:type="auto"/>
            <w:vAlign w:val="center"/>
            <w:hideMark/>
          </w:tcPr>
          <w:p w14:paraId="44F72B89" w14:textId="77777777" w:rsidR="00670945" w:rsidRPr="00670945" w:rsidRDefault="00670945" w:rsidP="00670945">
            <w:pPr>
              <w:spacing w:after="0" w:line="240" w:lineRule="auto"/>
              <w:jc w:val="center"/>
              <w:rPr>
                <w:rFonts w:ascii="Oswald" w:eastAsia="Times New Roman" w:hAnsi="Oswald" w:cs="Times New Roman"/>
                <w:kern w:val="0"/>
                <w:lang w:eastAsia="pl-PL"/>
                <w14:ligatures w14:val="none"/>
              </w:rPr>
            </w:pPr>
            <w:r w:rsidRPr="00670945">
              <w:rPr>
                <w:rFonts w:ascii="Oswald" w:eastAsia="Times New Roman" w:hAnsi="Oswald" w:cs="Times New Roman"/>
                <w:kern w:val="0"/>
                <w:lang w:eastAsia="pl-PL"/>
                <w14:ligatures w14:val="none"/>
              </w:rPr>
              <w:t>1,50</w:t>
            </w:r>
          </w:p>
        </w:tc>
      </w:tr>
      <w:tr w:rsidR="00670945" w:rsidRPr="00670945" w14:paraId="1696A257" w14:textId="77777777" w:rsidTr="00670945">
        <w:trPr>
          <w:trHeight w:val="291"/>
          <w:tblCellSpacing w:w="15" w:type="dxa"/>
        </w:trPr>
        <w:tc>
          <w:tcPr>
            <w:tcW w:w="0" w:type="auto"/>
            <w:vAlign w:val="center"/>
            <w:hideMark/>
          </w:tcPr>
          <w:p w14:paraId="2054D407" w14:textId="77777777" w:rsidR="00670945" w:rsidRPr="00670945" w:rsidRDefault="00670945" w:rsidP="00670945">
            <w:pPr>
              <w:spacing w:after="0" w:line="240" w:lineRule="auto"/>
              <w:jc w:val="center"/>
              <w:rPr>
                <w:rFonts w:ascii="Oswald" w:eastAsia="Times New Roman" w:hAnsi="Oswald" w:cs="Times New Roman"/>
                <w:kern w:val="0"/>
                <w:lang w:eastAsia="pl-PL"/>
                <w14:ligatures w14:val="none"/>
              </w:rPr>
            </w:pPr>
            <w:r w:rsidRPr="00670945">
              <w:rPr>
                <w:rFonts w:ascii="Oswald" w:eastAsia="Times New Roman" w:hAnsi="Oswald" w:cs="Times New Roman"/>
                <w:kern w:val="0"/>
                <w:lang w:eastAsia="pl-PL"/>
                <w14:ligatures w14:val="none"/>
              </w:rPr>
              <w:t xml:space="preserve">Gęstość </w:t>
            </w:r>
            <w:proofErr w:type="spellStart"/>
            <w:r w:rsidRPr="00670945">
              <w:rPr>
                <w:rFonts w:ascii="Oswald" w:eastAsia="Times New Roman" w:hAnsi="Oswald" w:cs="Times New Roman"/>
                <w:kern w:val="0"/>
                <w:lang w:eastAsia="pl-PL"/>
                <w14:ligatures w14:val="none"/>
              </w:rPr>
              <w:t>skł</w:t>
            </w:r>
            <w:proofErr w:type="spellEnd"/>
            <w:r w:rsidRPr="00670945">
              <w:rPr>
                <w:rFonts w:ascii="Oswald" w:eastAsia="Times New Roman" w:hAnsi="Oswald" w:cs="Times New Roman"/>
                <w:kern w:val="0"/>
                <w:lang w:eastAsia="pl-PL"/>
                <w14:ligatures w14:val="none"/>
              </w:rPr>
              <w:t>. B</w:t>
            </w:r>
          </w:p>
        </w:tc>
        <w:tc>
          <w:tcPr>
            <w:tcW w:w="0" w:type="auto"/>
            <w:vAlign w:val="center"/>
            <w:hideMark/>
          </w:tcPr>
          <w:p w14:paraId="7156D2C7" w14:textId="77777777" w:rsidR="00670945" w:rsidRPr="00670945" w:rsidRDefault="00670945" w:rsidP="00670945">
            <w:pPr>
              <w:spacing w:after="0" w:line="240" w:lineRule="auto"/>
              <w:jc w:val="center"/>
              <w:rPr>
                <w:rFonts w:ascii="Oswald" w:eastAsia="Times New Roman" w:hAnsi="Oswald" w:cs="Times New Roman"/>
                <w:kern w:val="0"/>
                <w:lang w:eastAsia="pl-PL"/>
                <w14:ligatures w14:val="none"/>
              </w:rPr>
            </w:pPr>
            <w:r w:rsidRPr="00670945">
              <w:rPr>
                <w:rFonts w:ascii="Oswald" w:eastAsia="Times New Roman" w:hAnsi="Oswald" w:cs="Times New Roman"/>
                <w:kern w:val="0"/>
                <w:lang w:eastAsia="pl-PL"/>
                <w14:ligatures w14:val="none"/>
              </w:rPr>
              <w:t>kg/l</w:t>
            </w:r>
          </w:p>
        </w:tc>
        <w:tc>
          <w:tcPr>
            <w:tcW w:w="0" w:type="auto"/>
            <w:vAlign w:val="center"/>
            <w:hideMark/>
          </w:tcPr>
          <w:p w14:paraId="2AE10C03" w14:textId="77777777" w:rsidR="00670945" w:rsidRPr="00670945" w:rsidRDefault="00670945" w:rsidP="00670945">
            <w:pPr>
              <w:spacing w:after="0" w:line="240" w:lineRule="auto"/>
              <w:jc w:val="center"/>
              <w:rPr>
                <w:rFonts w:ascii="Oswald" w:eastAsia="Times New Roman" w:hAnsi="Oswald" w:cs="Times New Roman"/>
                <w:kern w:val="0"/>
                <w:lang w:eastAsia="pl-PL"/>
                <w14:ligatures w14:val="none"/>
              </w:rPr>
            </w:pPr>
            <w:r w:rsidRPr="00670945">
              <w:rPr>
                <w:rFonts w:ascii="Oswald" w:eastAsia="Times New Roman" w:hAnsi="Oswald" w:cs="Times New Roman"/>
                <w:kern w:val="0"/>
                <w:lang w:eastAsia="pl-PL"/>
                <w14:ligatures w14:val="none"/>
              </w:rPr>
              <w:t>1,00–1,05</w:t>
            </w:r>
          </w:p>
        </w:tc>
      </w:tr>
      <w:tr w:rsidR="00670945" w:rsidRPr="00670945" w14:paraId="4CC1F288" w14:textId="77777777" w:rsidTr="00670945">
        <w:trPr>
          <w:trHeight w:val="302"/>
          <w:tblCellSpacing w:w="15" w:type="dxa"/>
        </w:trPr>
        <w:tc>
          <w:tcPr>
            <w:tcW w:w="0" w:type="auto"/>
            <w:vAlign w:val="center"/>
            <w:hideMark/>
          </w:tcPr>
          <w:p w14:paraId="2BDE8F84" w14:textId="77777777" w:rsidR="00670945" w:rsidRPr="00670945" w:rsidRDefault="00670945" w:rsidP="00670945">
            <w:pPr>
              <w:spacing w:after="0" w:line="240" w:lineRule="auto"/>
              <w:jc w:val="center"/>
              <w:rPr>
                <w:rFonts w:ascii="Oswald" w:eastAsia="Times New Roman" w:hAnsi="Oswald" w:cs="Times New Roman"/>
                <w:kern w:val="0"/>
                <w:lang w:eastAsia="pl-PL"/>
                <w14:ligatures w14:val="none"/>
              </w:rPr>
            </w:pPr>
            <w:proofErr w:type="spellStart"/>
            <w:r w:rsidRPr="00670945">
              <w:rPr>
                <w:rFonts w:ascii="Oswald" w:eastAsia="Times New Roman" w:hAnsi="Oswald" w:cs="Times New Roman"/>
                <w:kern w:val="0"/>
                <w:lang w:eastAsia="pl-PL"/>
                <w14:ligatures w14:val="none"/>
              </w:rPr>
              <w:t>pH</w:t>
            </w:r>
            <w:proofErr w:type="spellEnd"/>
            <w:r w:rsidRPr="00670945">
              <w:rPr>
                <w:rFonts w:ascii="Oswald" w:eastAsia="Times New Roman" w:hAnsi="Oswald" w:cs="Times New Roman"/>
                <w:kern w:val="0"/>
                <w:lang w:eastAsia="pl-PL"/>
                <w14:ligatures w14:val="none"/>
              </w:rPr>
              <w:t xml:space="preserve"> składnika B</w:t>
            </w:r>
          </w:p>
        </w:tc>
        <w:tc>
          <w:tcPr>
            <w:tcW w:w="0" w:type="auto"/>
            <w:vAlign w:val="center"/>
            <w:hideMark/>
          </w:tcPr>
          <w:p w14:paraId="14347F5E" w14:textId="77777777" w:rsidR="00670945" w:rsidRPr="00670945" w:rsidRDefault="00670945" w:rsidP="00670945">
            <w:pPr>
              <w:spacing w:after="0" w:line="240" w:lineRule="auto"/>
              <w:jc w:val="center"/>
              <w:rPr>
                <w:rFonts w:ascii="Oswald" w:eastAsia="Times New Roman" w:hAnsi="Oswald" w:cs="Times New Roman"/>
                <w:kern w:val="0"/>
                <w:lang w:eastAsia="pl-PL"/>
                <w14:ligatures w14:val="none"/>
              </w:rPr>
            </w:pPr>
            <w:r w:rsidRPr="00670945">
              <w:rPr>
                <w:rFonts w:ascii="Oswald" w:eastAsia="Times New Roman" w:hAnsi="Oswald" w:cs="Times New Roman"/>
                <w:kern w:val="0"/>
                <w:lang w:eastAsia="pl-PL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3D06E668" w14:textId="77777777" w:rsidR="00670945" w:rsidRPr="00670945" w:rsidRDefault="00670945" w:rsidP="00670945">
            <w:pPr>
              <w:spacing w:after="0" w:line="240" w:lineRule="auto"/>
              <w:jc w:val="center"/>
              <w:rPr>
                <w:rFonts w:ascii="Oswald" w:eastAsia="Times New Roman" w:hAnsi="Oswald" w:cs="Times New Roman"/>
                <w:kern w:val="0"/>
                <w:lang w:eastAsia="pl-PL"/>
                <w14:ligatures w14:val="none"/>
              </w:rPr>
            </w:pPr>
            <w:r w:rsidRPr="00670945">
              <w:rPr>
                <w:rFonts w:ascii="Oswald" w:eastAsia="Times New Roman" w:hAnsi="Oswald" w:cs="Times New Roman"/>
                <w:kern w:val="0"/>
                <w:lang w:eastAsia="pl-PL"/>
                <w14:ligatures w14:val="none"/>
              </w:rPr>
              <w:t>7–8</w:t>
            </w:r>
          </w:p>
        </w:tc>
      </w:tr>
      <w:tr w:rsidR="00670945" w:rsidRPr="00670945" w14:paraId="6E22D3E4" w14:textId="77777777" w:rsidTr="00670945">
        <w:trPr>
          <w:trHeight w:val="291"/>
          <w:tblCellSpacing w:w="15" w:type="dxa"/>
        </w:trPr>
        <w:tc>
          <w:tcPr>
            <w:tcW w:w="0" w:type="auto"/>
            <w:vAlign w:val="center"/>
            <w:hideMark/>
          </w:tcPr>
          <w:p w14:paraId="47822193" w14:textId="77777777" w:rsidR="00670945" w:rsidRPr="00670945" w:rsidRDefault="00670945" w:rsidP="00670945">
            <w:pPr>
              <w:spacing w:after="0" w:line="240" w:lineRule="auto"/>
              <w:jc w:val="center"/>
              <w:rPr>
                <w:rFonts w:ascii="Oswald" w:eastAsia="Times New Roman" w:hAnsi="Oswald" w:cs="Times New Roman"/>
                <w:kern w:val="0"/>
                <w:lang w:eastAsia="pl-PL"/>
                <w14:ligatures w14:val="none"/>
              </w:rPr>
            </w:pPr>
            <w:r w:rsidRPr="00670945">
              <w:rPr>
                <w:rFonts w:ascii="Oswald" w:eastAsia="Times New Roman" w:hAnsi="Oswald" w:cs="Times New Roman"/>
                <w:kern w:val="0"/>
                <w:lang w:eastAsia="pl-PL"/>
                <w14:ligatures w14:val="none"/>
              </w:rPr>
              <w:t>Czas użycia (w wiadrze od zmieszania)</w:t>
            </w:r>
          </w:p>
        </w:tc>
        <w:tc>
          <w:tcPr>
            <w:tcW w:w="0" w:type="auto"/>
            <w:vAlign w:val="center"/>
            <w:hideMark/>
          </w:tcPr>
          <w:p w14:paraId="664ED9E5" w14:textId="77777777" w:rsidR="00670945" w:rsidRPr="00670945" w:rsidRDefault="00670945" w:rsidP="00670945">
            <w:pPr>
              <w:spacing w:after="0" w:line="240" w:lineRule="auto"/>
              <w:jc w:val="center"/>
              <w:rPr>
                <w:rFonts w:ascii="Oswald" w:eastAsia="Times New Roman" w:hAnsi="Oswald" w:cs="Times New Roman"/>
                <w:kern w:val="0"/>
                <w:lang w:eastAsia="pl-PL"/>
                <w14:ligatures w14:val="none"/>
              </w:rPr>
            </w:pPr>
            <w:r w:rsidRPr="00670945">
              <w:rPr>
                <w:rFonts w:ascii="Oswald" w:eastAsia="Times New Roman" w:hAnsi="Oswald" w:cs="Times New Roman"/>
                <w:kern w:val="0"/>
                <w:lang w:eastAsia="pl-PL"/>
                <w14:ligatures w14:val="none"/>
              </w:rPr>
              <w:t>min</w:t>
            </w:r>
          </w:p>
        </w:tc>
        <w:tc>
          <w:tcPr>
            <w:tcW w:w="0" w:type="auto"/>
            <w:vAlign w:val="center"/>
            <w:hideMark/>
          </w:tcPr>
          <w:p w14:paraId="7A0A09B1" w14:textId="77777777" w:rsidR="00670945" w:rsidRPr="00670945" w:rsidRDefault="00670945" w:rsidP="00670945">
            <w:pPr>
              <w:spacing w:after="0" w:line="240" w:lineRule="auto"/>
              <w:jc w:val="center"/>
              <w:rPr>
                <w:rFonts w:ascii="Oswald" w:eastAsia="Times New Roman" w:hAnsi="Oswald" w:cs="Times New Roman"/>
                <w:kern w:val="0"/>
                <w:lang w:eastAsia="pl-PL"/>
                <w14:ligatures w14:val="none"/>
              </w:rPr>
            </w:pPr>
            <w:r w:rsidRPr="00670945">
              <w:rPr>
                <w:rFonts w:ascii="Oswald" w:eastAsia="Times New Roman" w:hAnsi="Oswald" w:cs="Times New Roman"/>
                <w:kern w:val="0"/>
                <w:lang w:eastAsia="pl-PL"/>
                <w14:ligatures w14:val="none"/>
              </w:rPr>
              <w:t>60–75</w:t>
            </w:r>
          </w:p>
        </w:tc>
      </w:tr>
      <w:tr w:rsidR="00670945" w:rsidRPr="00670945" w14:paraId="2B2E4D70" w14:textId="77777777" w:rsidTr="00670945">
        <w:trPr>
          <w:trHeight w:val="302"/>
          <w:tblCellSpacing w:w="15" w:type="dxa"/>
        </w:trPr>
        <w:tc>
          <w:tcPr>
            <w:tcW w:w="0" w:type="auto"/>
            <w:vAlign w:val="center"/>
            <w:hideMark/>
          </w:tcPr>
          <w:p w14:paraId="4927D720" w14:textId="77777777" w:rsidR="00670945" w:rsidRPr="00670945" w:rsidRDefault="00670945" w:rsidP="00670945">
            <w:pPr>
              <w:spacing w:after="0" w:line="240" w:lineRule="auto"/>
              <w:jc w:val="center"/>
              <w:rPr>
                <w:rFonts w:ascii="Oswald" w:eastAsia="Times New Roman" w:hAnsi="Oswald" w:cs="Times New Roman"/>
                <w:kern w:val="0"/>
                <w:lang w:eastAsia="pl-PL"/>
                <w14:ligatures w14:val="none"/>
              </w:rPr>
            </w:pPr>
            <w:r w:rsidRPr="00670945">
              <w:rPr>
                <w:rFonts w:ascii="Oswald" w:eastAsia="Times New Roman" w:hAnsi="Oswald" w:cs="Times New Roman"/>
                <w:kern w:val="0"/>
                <w:lang w:eastAsia="pl-PL"/>
                <w14:ligatures w14:val="none"/>
              </w:rPr>
              <w:t>Czas otwarcia</w:t>
            </w:r>
          </w:p>
        </w:tc>
        <w:tc>
          <w:tcPr>
            <w:tcW w:w="0" w:type="auto"/>
            <w:vAlign w:val="center"/>
            <w:hideMark/>
          </w:tcPr>
          <w:p w14:paraId="1874C5DD" w14:textId="77777777" w:rsidR="00670945" w:rsidRPr="00670945" w:rsidRDefault="00670945" w:rsidP="00670945">
            <w:pPr>
              <w:spacing w:after="0" w:line="240" w:lineRule="auto"/>
              <w:jc w:val="center"/>
              <w:rPr>
                <w:rFonts w:ascii="Oswald" w:eastAsia="Times New Roman" w:hAnsi="Oswald" w:cs="Times New Roman"/>
                <w:kern w:val="0"/>
                <w:lang w:eastAsia="pl-PL"/>
                <w14:ligatures w14:val="none"/>
              </w:rPr>
            </w:pPr>
            <w:r w:rsidRPr="00670945">
              <w:rPr>
                <w:rFonts w:ascii="Oswald" w:eastAsia="Times New Roman" w:hAnsi="Oswald" w:cs="Times New Roman"/>
                <w:kern w:val="0"/>
                <w:lang w:eastAsia="pl-PL"/>
                <w14:ligatures w14:val="none"/>
              </w:rPr>
              <w:t>min</w:t>
            </w:r>
          </w:p>
        </w:tc>
        <w:tc>
          <w:tcPr>
            <w:tcW w:w="0" w:type="auto"/>
            <w:vAlign w:val="center"/>
            <w:hideMark/>
          </w:tcPr>
          <w:p w14:paraId="52D75D97" w14:textId="77777777" w:rsidR="00670945" w:rsidRPr="00670945" w:rsidRDefault="00670945" w:rsidP="00670945">
            <w:pPr>
              <w:spacing w:after="0" w:line="240" w:lineRule="auto"/>
              <w:jc w:val="center"/>
              <w:rPr>
                <w:rFonts w:ascii="Oswald" w:eastAsia="Times New Roman" w:hAnsi="Oswald" w:cs="Times New Roman"/>
                <w:kern w:val="0"/>
                <w:lang w:eastAsia="pl-PL"/>
                <w14:ligatures w14:val="none"/>
              </w:rPr>
            </w:pPr>
            <w:r w:rsidRPr="00670945">
              <w:rPr>
                <w:rFonts w:ascii="Oswald" w:eastAsia="Times New Roman" w:hAnsi="Oswald" w:cs="Times New Roman"/>
                <w:kern w:val="0"/>
                <w:lang w:eastAsia="pl-PL"/>
                <w14:ligatures w14:val="none"/>
              </w:rPr>
              <w:t>30</w:t>
            </w:r>
          </w:p>
        </w:tc>
      </w:tr>
      <w:tr w:rsidR="00670945" w:rsidRPr="00670945" w14:paraId="5B438EFC" w14:textId="77777777" w:rsidTr="00670945">
        <w:trPr>
          <w:trHeight w:val="291"/>
          <w:tblCellSpacing w:w="15" w:type="dxa"/>
        </w:trPr>
        <w:tc>
          <w:tcPr>
            <w:tcW w:w="0" w:type="auto"/>
            <w:vAlign w:val="center"/>
            <w:hideMark/>
          </w:tcPr>
          <w:p w14:paraId="2A5D8486" w14:textId="77777777" w:rsidR="00670945" w:rsidRPr="00670945" w:rsidRDefault="00670945" w:rsidP="00670945">
            <w:pPr>
              <w:spacing w:after="0" w:line="240" w:lineRule="auto"/>
              <w:jc w:val="center"/>
              <w:rPr>
                <w:rFonts w:ascii="Oswald" w:eastAsia="Times New Roman" w:hAnsi="Oswald" w:cs="Times New Roman"/>
                <w:kern w:val="0"/>
                <w:lang w:eastAsia="pl-PL"/>
                <w14:ligatures w14:val="none"/>
              </w:rPr>
            </w:pPr>
            <w:r w:rsidRPr="00670945">
              <w:rPr>
                <w:rFonts w:ascii="Oswald" w:eastAsia="Times New Roman" w:hAnsi="Oswald" w:cs="Times New Roman"/>
                <w:kern w:val="0"/>
                <w:lang w:eastAsia="pl-PL"/>
                <w14:ligatures w14:val="none"/>
              </w:rPr>
              <w:t>Spoinowanie płytek</w:t>
            </w:r>
          </w:p>
        </w:tc>
        <w:tc>
          <w:tcPr>
            <w:tcW w:w="0" w:type="auto"/>
            <w:vAlign w:val="center"/>
            <w:hideMark/>
          </w:tcPr>
          <w:p w14:paraId="60B1E36B" w14:textId="77777777" w:rsidR="00670945" w:rsidRPr="00670945" w:rsidRDefault="00670945" w:rsidP="00670945">
            <w:pPr>
              <w:spacing w:after="0" w:line="240" w:lineRule="auto"/>
              <w:jc w:val="center"/>
              <w:rPr>
                <w:rFonts w:ascii="Oswald" w:eastAsia="Times New Roman" w:hAnsi="Oswald" w:cs="Times New Roman"/>
                <w:kern w:val="0"/>
                <w:lang w:eastAsia="pl-PL"/>
                <w14:ligatures w14:val="none"/>
              </w:rPr>
            </w:pPr>
            <w:r w:rsidRPr="00670945">
              <w:rPr>
                <w:rFonts w:ascii="Oswald" w:eastAsia="Times New Roman" w:hAnsi="Oswald" w:cs="Times New Roman"/>
                <w:kern w:val="0"/>
                <w:lang w:eastAsia="pl-PL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236E5870" w14:textId="77777777" w:rsidR="00670945" w:rsidRPr="00670945" w:rsidRDefault="00670945" w:rsidP="00670945">
            <w:pPr>
              <w:spacing w:after="0" w:line="240" w:lineRule="auto"/>
              <w:jc w:val="center"/>
              <w:rPr>
                <w:rFonts w:ascii="Oswald" w:eastAsia="Times New Roman" w:hAnsi="Oswald" w:cs="Times New Roman"/>
                <w:kern w:val="0"/>
                <w:lang w:eastAsia="pl-PL"/>
                <w14:ligatures w14:val="none"/>
              </w:rPr>
            </w:pPr>
            <w:r w:rsidRPr="00670945">
              <w:rPr>
                <w:rFonts w:ascii="Oswald" w:eastAsia="Times New Roman" w:hAnsi="Oswald" w:cs="Times New Roman"/>
                <w:kern w:val="0"/>
                <w:lang w:eastAsia="pl-PL"/>
                <w14:ligatures w14:val="none"/>
              </w:rPr>
              <w:t>3</w:t>
            </w:r>
          </w:p>
        </w:tc>
      </w:tr>
      <w:tr w:rsidR="00670945" w:rsidRPr="00670945" w14:paraId="1550393D" w14:textId="77777777" w:rsidTr="00670945">
        <w:trPr>
          <w:trHeight w:val="291"/>
          <w:tblCellSpacing w:w="15" w:type="dxa"/>
        </w:trPr>
        <w:tc>
          <w:tcPr>
            <w:tcW w:w="0" w:type="auto"/>
            <w:vAlign w:val="center"/>
            <w:hideMark/>
          </w:tcPr>
          <w:p w14:paraId="49D152A1" w14:textId="77777777" w:rsidR="00670945" w:rsidRPr="00670945" w:rsidRDefault="00670945" w:rsidP="00670945">
            <w:pPr>
              <w:spacing w:after="0" w:line="240" w:lineRule="auto"/>
              <w:jc w:val="center"/>
              <w:rPr>
                <w:rFonts w:ascii="Oswald" w:eastAsia="Times New Roman" w:hAnsi="Oswald" w:cs="Times New Roman"/>
                <w:kern w:val="0"/>
                <w:lang w:eastAsia="pl-PL"/>
                <w14:ligatures w14:val="none"/>
              </w:rPr>
            </w:pPr>
            <w:r w:rsidRPr="00670945">
              <w:rPr>
                <w:rFonts w:ascii="Oswald" w:eastAsia="Times New Roman" w:hAnsi="Oswald" w:cs="Times New Roman"/>
                <w:kern w:val="0"/>
                <w:lang w:eastAsia="pl-PL"/>
                <w14:ligatures w14:val="none"/>
              </w:rPr>
              <w:t>Ruch pieszy</w:t>
            </w:r>
          </w:p>
        </w:tc>
        <w:tc>
          <w:tcPr>
            <w:tcW w:w="0" w:type="auto"/>
            <w:vAlign w:val="center"/>
            <w:hideMark/>
          </w:tcPr>
          <w:p w14:paraId="7E5BD8B4" w14:textId="77777777" w:rsidR="00670945" w:rsidRPr="00670945" w:rsidRDefault="00670945" w:rsidP="00670945">
            <w:pPr>
              <w:spacing w:after="0" w:line="240" w:lineRule="auto"/>
              <w:jc w:val="center"/>
              <w:rPr>
                <w:rFonts w:ascii="Oswald" w:eastAsia="Times New Roman" w:hAnsi="Oswald" w:cs="Times New Roman"/>
                <w:kern w:val="0"/>
                <w:lang w:eastAsia="pl-PL"/>
                <w14:ligatures w14:val="none"/>
              </w:rPr>
            </w:pPr>
            <w:r w:rsidRPr="00670945">
              <w:rPr>
                <w:rFonts w:ascii="Oswald" w:eastAsia="Times New Roman" w:hAnsi="Oswald" w:cs="Times New Roman"/>
                <w:kern w:val="0"/>
                <w:lang w:eastAsia="pl-PL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24957903" w14:textId="77777777" w:rsidR="00670945" w:rsidRPr="00670945" w:rsidRDefault="00670945" w:rsidP="00670945">
            <w:pPr>
              <w:spacing w:after="0" w:line="240" w:lineRule="auto"/>
              <w:jc w:val="center"/>
              <w:rPr>
                <w:rFonts w:ascii="Oswald" w:eastAsia="Times New Roman" w:hAnsi="Oswald" w:cs="Times New Roman"/>
                <w:kern w:val="0"/>
                <w:lang w:eastAsia="pl-PL"/>
                <w14:ligatures w14:val="none"/>
              </w:rPr>
            </w:pPr>
            <w:r w:rsidRPr="00670945">
              <w:rPr>
                <w:rFonts w:ascii="Oswald" w:eastAsia="Times New Roman" w:hAnsi="Oswald" w:cs="Times New Roman"/>
                <w:kern w:val="0"/>
                <w:lang w:eastAsia="pl-PL"/>
                <w14:ligatures w14:val="none"/>
              </w:rPr>
              <w:t>3</w:t>
            </w:r>
          </w:p>
        </w:tc>
      </w:tr>
      <w:tr w:rsidR="00670945" w:rsidRPr="00670945" w14:paraId="553F4D33" w14:textId="77777777" w:rsidTr="00670945">
        <w:trPr>
          <w:trHeight w:val="302"/>
          <w:tblCellSpacing w:w="15" w:type="dxa"/>
        </w:trPr>
        <w:tc>
          <w:tcPr>
            <w:tcW w:w="0" w:type="auto"/>
            <w:vAlign w:val="center"/>
            <w:hideMark/>
          </w:tcPr>
          <w:p w14:paraId="41B0A823" w14:textId="77777777" w:rsidR="00670945" w:rsidRPr="00670945" w:rsidRDefault="00670945" w:rsidP="00670945">
            <w:pPr>
              <w:spacing w:after="0" w:line="240" w:lineRule="auto"/>
              <w:jc w:val="center"/>
              <w:rPr>
                <w:rFonts w:ascii="Oswald" w:eastAsia="Times New Roman" w:hAnsi="Oswald" w:cs="Times New Roman"/>
                <w:kern w:val="0"/>
                <w:lang w:eastAsia="pl-PL"/>
                <w14:ligatures w14:val="none"/>
              </w:rPr>
            </w:pPr>
            <w:r w:rsidRPr="00670945">
              <w:rPr>
                <w:rFonts w:ascii="Oswald" w:eastAsia="Times New Roman" w:hAnsi="Oswald" w:cs="Times New Roman"/>
                <w:kern w:val="0"/>
                <w:lang w:eastAsia="pl-PL"/>
                <w14:ligatures w14:val="none"/>
              </w:rPr>
              <w:t>Pełne obciążenie eksploatacyjne</w:t>
            </w:r>
          </w:p>
        </w:tc>
        <w:tc>
          <w:tcPr>
            <w:tcW w:w="0" w:type="auto"/>
            <w:vAlign w:val="center"/>
            <w:hideMark/>
          </w:tcPr>
          <w:p w14:paraId="312F0B6D" w14:textId="77777777" w:rsidR="00670945" w:rsidRPr="00670945" w:rsidRDefault="00670945" w:rsidP="00670945">
            <w:pPr>
              <w:spacing w:after="0" w:line="240" w:lineRule="auto"/>
              <w:jc w:val="center"/>
              <w:rPr>
                <w:rFonts w:ascii="Oswald" w:eastAsia="Times New Roman" w:hAnsi="Oswald" w:cs="Times New Roman"/>
                <w:kern w:val="0"/>
                <w:lang w:eastAsia="pl-PL"/>
                <w14:ligatures w14:val="none"/>
              </w:rPr>
            </w:pPr>
            <w:r w:rsidRPr="00670945">
              <w:rPr>
                <w:rFonts w:ascii="Oswald" w:eastAsia="Times New Roman" w:hAnsi="Oswald" w:cs="Times New Roman"/>
                <w:kern w:val="0"/>
                <w:lang w:eastAsia="pl-PL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74D61DBA" w14:textId="77777777" w:rsidR="00670945" w:rsidRPr="00670945" w:rsidRDefault="00670945" w:rsidP="00670945">
            <w:pPr>
              <w:spacing w:after="0" w:line="240" w:lineRule="auto"/>
              <w:jc w:val="center"/>
              <w:rPr>
                <w:rFonts w:ascii="Oswald" w:eastAsia="Times New Roman" w:hAnsi="Oswald" w:cs="Times New Roman"/>
                <w:kern w:val="0"/>
                <w:lang w:eastAsia="pl-PL"/>
                <w14:ligatures w14:val="none"/>
              </w:rPr>
            </w:pPr>
            <w:r w:rsidRPr="00670945">
              <w:rPr>
                <w:rFonts w:ascii="Oswald" w:eastAsia="Times New Roman" w:hAnsi="Oswald" w:cs="Times New Roman"/>
                <w:kern w:val="0"/>
                <w:lang w:eastAsia="pl-PL"/>
                <w14:ligatures w14:val="none"/>
              </w:rPr>
              <w:t>24</w:t>
            </w:r>
          </w:p>
        </w:tc>
      </w:tr>
    </w:tbl>
    <w:p w14:paraId="5C79B76E" w14:textId="2102AEF0" w:rsidR="00126E59" w:rsidRPr="00D35AF1" w:rsidRDefault="00126E59" w:rsidP="00126E59">
      <w:pPr>
        <w:spacing w:line="440" w:lineRule="exact"/>
        <w:rPr>
          <w:rFonts w:ascii="Oswald" w:hAnsi="Oswald"/>
          <w:b/>
          <w:bCs/>
          <w:caps/>
          <w:color w:val="757575"/>
          <w:sz w:val="28"/>
          <w:szCs w:val="28"/>
        </w:rPr>
      </w:pPr>
    </w:p>
    <w:p w14:paraId="627EFB2F" w14:textId="3D0388EC" w:rsidR="00811B24" w:rsidRDefault="00811B24" w:rsidP="00D52F87">
      <w:pPr>
        <w:spacing w:after="0" w:line="240" w:lineRule="auto"/>
        <w:jc w:val="both"/>
        <w:rPr>
          <w:rFonts w:ascii="Oswald" w:hAnsi="Oswald"/>
        </w:rPr>
      </w:pPr>
    </w:p>
    <w:p w14:paraId="3F94460F" w14:textId="0D651A6A" w:rsidR="00811B24" w:rsidRDefault="00811B24" w:rsidP="00D52F87">
      <w:pPr>
        <w:spacing w:after="0" w:line="240" w:lineRule="auto"/>
        <w:jc w:val="both"/>
        <w:rPr>
          <w:rFonts w:ascii="Oswald" w:hAnsi="Oswald"/>
        </w:rPr>
      </w:pPr>
    </w:p>
    <w:p w14:paraId="339A11F1" w14:textId="191BEC5C" w:rsidR="00121513" w:rsidRDefault="00121513" w:rsidP="00D52F87">
      <w:pPr>
        <w:spacing w:after="0" w:line="240" w:lineRule="auto"/>
        <w:jc w:val="both"/>
        <w:rPr>
          <w:rFonts w:ascii="Oswald" w:hAnsi="Oswald"/>
        </w:rPr>
      </w:pPr>
    </w:p>
    <w:p w14:paraId="316769C3" w14:textId="198F4742" w:rsidR="00121513" w:rsidRDefault="00121513" w:rsidP="00D52F87">
      <w:pPr>
        <w:spacing w:after="0" w:line="240" w:lineRule="auto"/>
        <w:jc w:val="both"/>
        <w:rPr>
          <w:rFonts w:ascii="Oswald" w:hAnsi="Oswald"/>
        </w:rPr>
      </w:pPr>
    </w:p>
    <w:p w14:paraId="23C24EDF" w14:textId="2751D0B0" w:rsidR="00811B24" w:rsidRDefault="00811B24" w:rsidP="00D52F87">
      <w:pPr>
        <w:spacing w:after="0" w:line="240" w:lineRule="auto"/>
        <w:jc w:val="both"/>
        <w:rPr>
          <w:rFonts w:ascii="Oswald" w:hAnsi="Oswald"/>
        </w:rPr>
      </w:pPr>
    </w:p>
    <w:p w14:paraId="0F0ED357" w14:textId="11BF0267" w:rsidR="00811B24" w:rsidRDefault="00811B24" w:rsidP="00D52F87">
      <w:pPr>
        <w:spacing w:after="0" w:line="240" w:lineRule="auto"/>
        <w:jc w:val="both"/>
        <w:rPr>
          <w:rFonts w:ascii="Oswald" w:hAnsi="Oswald"/>
        </w:rPr>
      </w:pPr>
    </w:p>
    <w:p w14:paraId="788038AD" w14:textId="26CABC24" w:rsidR="00811B24" w:rsidRDefault="00811B24" w:rsidP="00D52F87">
      <w:pPr>
        <w:spacing w:after="0" w:line="240" w:lineRule="auto"/>
        <w:jc w:val="both"/>
        <w:rPr>
          <w:rFonts w:ascii="Oswald" w:hAnsi="Oswald"/>
        </w:rPr>
      </w:pPr>
    </w:p>
    <w:p w14:paraId="4AA1B549" w14:textId="5F34EB25" w:rsidR="00811B24" w:rsidRDefault="00811B24" w:rsidP="00D52F87">
      <w:pPr>
        <w:spacing w:after="0" w:line="240" w:lineRule="auto"/>
        <w:jc w:val="both"/>
        <w:rPr>
          <w:rFonts w:ascii="Oswald" w:hAnsi="Oswald"/>
        </w:rPr>
      </w:pPr>
    </w:p>
    <w:p w14:paraId="5ABF0318" w14:textId="3A1E17F5" w:rsidR="00E95AF0" w:rsidRDefault="00E95AF0" w:rsidP="00D52F87">
      <w:pPr>
        <w:spacing w:after="0" w:line="240" w:lineRule="auto"/>
        <w:jc w:val="both"/>
        <w:rPr>
          <w:rFonts w:ascii="Oswald" w:hAnsi="Oswald"/>
        </w:rPr>
      </w:pPr>
    </w:p>
    <w:p w14:paraId="64BEF308" w14:textId="6CDA30AC" w:rsidR="00E95AF0" w:rsidRDefault="00E95AF0" w:rsidP="00D52F87">
      <w:pPr>
        <w:spacing w:after="0" w:line="240" w:lineRule="auto"/>
        <w:jc w:val="both"/>
        <w:rPr>
          <w:rFonts w:ascii="Oswald" w:hAnsi="Oswald"/>
        </w:rPr>
      </w:pPr>
    </w:p>
    <w:p w14:paraId="6792FEB5" w14:textId="1A37DF30" w:rsidR="00E95AF0" w:rsidRDefault="00E95AF0" w:rsidP="00D52F87">
      <w:pPr>
        <w:spacing w:after="0" w:line="240" w:lineRule="auto"/>
        <w:jc w:val="both"/>
        <w:rPr>
          <w:rFonts w:ascii="Oswald" w:hAnsi="Oswald"/>
        </w:rPr>
      </w:pPr>
    </w:p>
    <w:p w14:paraId="46EC7E13" w14:textId="4A408EBA" w:rsidR="00E95AF0" w:rsidRDefault="00E95AF0" w:rsidP="00D52F87">
      <w:pPr>
        <w:spacing w:after="0" w:line="240" w:lineRule="auto"/>
        <w:jc w:val="both"/>
        <w:rPr>
          <w:rFonts w:ascii="Oswald" w:hAnsi="Oswald"/>
        </w:rPr>
      </w:pPr>
    </w:p>
    <w:p w14:paraId="7F0014DC" w14:textId="5A665581" w:rsidR="00811B24" w:rsidRDefault="00811B24" w:rsidP="00D52F87">
      <w:pPr>
        <w:spacing w:after="0" w:line="240" w:lineRule="auto"/>
        <w:jc w:val="both"/>
        <w:rPr>
          <w:rFonts w:ascii="Oswald" w:hAnsi="Oswald"/>
        </w:rPr>
      </w:pPr>
    </w:p>
    <w:p w14:paraId="593D4353" w14:textId="4D1425D5" w:rsidR="00811B24" w:rsidRDefault="00811B24" w:rsidP="00D52F87">
      <w:pPr>
        <w:spacing w:after="0" w:line="240" w:lineRule="auto"/>
        <w:jc w:val="both"/>
        <w:rPr>
          <w:rFonts w:ascii="Oswald" w:hAnsi="Oswald"/>
        </w:rPr>
      </w:pPr>
    </w:p>
    <w:p w14:paraId="7F13678F" w14:textId="0B002D12" w:rsidR="00811B24" w:rsidRPr="00D52F87" w:rsidRDefault="001838D7" w:rsidP="00D52F87">
      <w:pPr>
        <w:spacing w:after="0" w:line="240" w:lineRule="auto"/>
        <w:jc w:val="both"/>
        <w:rPr>
          <w:rFonts w:ascii="Oswald" w:hAnsi="Oswald"/>
        </w:rPr>
      </w:pPr>
      <w:r>
        <w:rPr>
          <w:rFonts w:ascii="Oswald" w:hAnsi="Oswald"/>
          <w:noProof/>
        </w:rPr>
        <w:drawing>
          <wp:anchor distT="0" distB="0" distL="114300" distR="114300" simplePos="0" relativeHeight="251655168" behindDoc="1" locked="0" layoutInCell="1" allowOverlap="1" wp14:anchorId="1E059C3D" wp14:editId="55665D66">
            <wp:simplePos x="0" y="0"/>
            <wp:positionH relativeFrom="column">
              <wp:posOffset>-1905</wp:posOffset>
            </wp:positionH>
            <wp:positionV relativeFrom="paragraph">
              <wp:posOffset>7426213</wp:posOffset>
            </wp:positionV>
            <wp:extent cx="5751195" cy="581025"/>
            <wp:effectExtent l="0" t="0" r="0" b="0"/>
            <wp:wrapTight wrapText="bothSides">
              <wp:wrapPolygon edited="0">
                <wp:start x="13093" y="0"/>
                <wp:lineTo x="0" y="1416"/>
                <wp:lineTo x="0" y="19830"/>
                <wp:lineTo x="12950" y="21246"/>
                <wp:lineTo x="20820" y="21246"/>
                <wp:lineTo x="21536" y="18413"/>
                <wp:lineTo x="21536" y="2833"/>
                <wp:lineTo x="20892" y="0"/>
                <wp:lineTo x="13093" y="0"/>
              </wp:wrapPolygon>
            </wp:wrapTight>
            <wp:docPr id="27154121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0000">
        <w:rPr>
          <w:noProof/>
        </w:rPr>
        <w:pict w14:anchorId="0105B5E8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-6.35pt;margin-top:610pt;width:465.8pt;height:52.1pt;z-index:-251653120;visibility:visible;mso-height-percent:200;mso-wrap-distance-left:9pt;mso-wrap-distance-top:3.6pt;mso-wrap-distance-right:9pt;mso-wrap-distance-bottom:3.6pt;mso-position-horizontal-relative:text;mso-position-vertical-relative:page;mso-height-percent:200;mso-width-relative:margin;mso-height-relative:margin;v-text-anchor:top" wrapcoords="0 0" filled="f" stroked="f">
            <v:textbox style="mso-next-textbox:#_x0000_s2052;mso-fit-shape-to-text:t">
              <w:txbxContent>
                <w:p w14:paraId="513A5F4B" w14:textId="035E4E61" w:rsidR="00E95AF0" w:rsidRPr="001A50F2" w:rsidRDefault="00E95AF0" w:rsidP="00E95AF0">
                  <w:pPr>
                    <w:jc w:val="both"/>
                    <w:rPr>
                      <w:rFonts w:asciiTheme="majorHAnsi" w:hAnsiTheme="majorHAnsi"/>
                      <w:color w:val="595959" w:themeColor="text1" w:themeTint="A6"/>
                      <w:sz w:val="14"/>
                      <w:szCs w:val="14"/>
                    </w:rPr>
                  </w:pPr>
                  <w:r w:rsidRPr="00E95AF0">
                    <w:rPr>
                      <w:rFonts w:asciiTheme="majorHAnsi" w:hAnsiTheme="majorHAnsi"/>
                      <w:color w:val="595959" w:themeColor="text1" w:themeTint="A6"/>
                      <w:sz w:val="14"/>
                      <w:szCs w:val="14"/>
                    </w:rPr>
                    <w:t>Żadna z naszych instrukcji lub specyfikacji, opublikowana w formie pisemnej lub innej, nie jest dokumentem prawnie wiążącym,</w:t>
                  </w:r>
                  <w:r w:rsidRPr="001A50F2">
                    <w:rPr>
                      <w:rFonts w:asciiTheme="majorHAnsi" w:hAnsiTheme="majorHAnsi"/>
                      <w:color w:val="595959" w:themeColor="text1" w:themeTint="A6"/>
                      <w:sz w:val="14"/>
                      <w:szCs w:val="14"/>
                    </w:rPr>
                    <w:t xml:space="preserve"> </w:t>
                  </w:r>
                  <w:r w:rsidRPr="00E95AF0">
                    <w:rPr>
                      <w:rFonts w:asciiTheme="majorHAnsi" w:hAnsiTheme="majorHAnsi"/>
                      <w:color w:val="595959" w:themeColor="text1" w:themeTint="A6"/>
                      <w:sz w:val="14"/>
                      <w:szCs w:val="14"/>
                    </w:rPr>
                    <w:t xml:space="preserve">zarówno w ujęciu ogólnym </w:t>
                  </w:r>
                  <w:r w:rsidR="001A50F2">
                    <w:rPr>
                      <w:rFonts w:asciiTheme="majorHAnsi" w:hAnsiTheme="majorHAnsi"/>
                      <w:color w:val="595959" w:themeColor="text1" w:themeTint="A6"/>
                      <w:sz w:val="14"/>
                      <w:szCs w:val="14"/>
                    </w:rPr>
                    <w:br/>
                  </w:r>
                  <w:r w:rsidRPr="00E95AF0">
                    <w:rPr>
                      <w:rFonts w:asciiTheme="majorHAnsi" w:hAnsiTheme="majorHAnsi"/>
                      <w:color w:val="595959" w:themeColor="text1" w:themeTint="A6"/>
                      <w:sz w:val="14"/>
                      <w:szCs w:val="14"/>
                    </w:rPr>
                    <w:t>jak i w odniesieniu do jakichkolwiek praw osób trzecich, ani też nie zwalnia zainteresowanych osób z obowiązku przeprowadzenia właściwych prób w celu stwierdzenia przydatności produktu. Alchimica S.A. Nie ponosi żadnej odpowiedzialności za jakiekolwiek szkody powstałe w wyniku wykorzystania niniejszych informacji lub zastosowania produktu, którego te informacje dotyczą.</w:t>
                  </w:r>
                </w:p>
              </w:txbxContent>
            </v:textbox>
            <w10:wrap type="tight" anchory="page"/>
          </v:shape>
        </w:pict>
      </w:r>
      <w:r w:rsidR="00000000">
        <w:rPr>
          <w:noProof/>
        </w:rPr>
        <w:pict w14:anchorId="266BE28B">
          <v:shape id="Pole tekstowe 2" o:spid="_x0000_s2051" type="#_x0000_t202" style="position:absolute;left:0;text-align:left;margin-left:-.85pt;margin-top:661.85pt;width:595.3pt;height:55.7pt;z-index:251662336;visibility:visible;mso-wrap-distance-left:9pt;mso-wrap-distance-top:3.6pt;mso-wrap-distance-right:9pt;mso-wrap-distance-bottom:3.6pt;mso-position-horizontal-relative:page;mso-position-vertical-relative:page;mso-width-relative:margin;mso-height-relative:margin;v-text-anchor:middle" fillcolor="#c10a26" stroked="f" strokecolor="#c10a26">
            <v:textbox style="mso-next-textbox:#Pole tekstowe 2" inset=",2.3mm">
              <w:txbxContent>
                <w:p w14:paraId="26456E8B" w14:textId="3710A72E" w:rsidR="00811B24" w:rsidRPr="00811B24" w:rsidRDefault="00811B24" w:rsidP="00811B24">
                  <w:pPr>
                    <w:jc w:val="center"/>
                    <w:rPr>
                      <w:rFonts w:ascii="Oswald" w:hAnsi="Oswald"/>
                      <w:color w:val="FFFFFF" w:themeColor="background1"/>
                      <w:sz w:val="18"/>
                      <w:szCs w:val="18"/>
                    </w:rPr>
                  </w:pPr>
                  <w:r w:rsidRPr="00811B24">
                    <w:rPr>
                      <w:rFonts w:ascii="Oswald" w:hAnsi="Oswald"/>
                      <w:color w:val="FFFFFF" w:themeColor="background1"/>
                      <w:sz w:val="18"/>
                      <w:szCs w:val="18"/>
                    </w:rPr>
                    <w:t>Alchimica Polska Sp. z o.o.</w:t>
                  </w:r>
                  <w:r>
                    <w:rPr>
                      <w:rFonts w:ascii="Oswald" w:hAnsi="Oswald"/>
                      <w:color w:val="FFFFFF" w:themeColor="background1"/>
                      <w:sz w:val="18"/>
                      <w:szCs w:val="18"/>
                    </w:rPr>
                    <w:t xml:space="preserve"> </w:t>
                  </w:r>
                  <w:r w:rsidRPr="00811B24">
                    <w:rPr>
                      <w:rFonts w:ascii="Oswald" w:hAnsi="Oswald"/>
                      <w:color w:val="FFFFFF" w:themeColor="background1"/>
                      <w:sz w:val="18"/>
                      <w:szCs w:val="18"/>
                    </w:rPr>
                    <w:t xml:space="preserve">  |</w:t>
                  </w:r>
                  <w:r>
                    <w:rPr>
                      <w:rFonts w:ascii="Oswald" w:hAnsi="Oswald"/>
                      <w:color w:val="FFFFFF" w:themeColor="background1"/>
                      <w:sz w:val="18"/>
                      <w:szCs w:val="18"/>
                    </w:rPr>
                    <w:t xml:space="preserve"> </w:t>
                  </w:r>
                  <w:r w:rsidRPr="00811B24">
                    <w:rPr>
                      <w:rFonts w:ascii="Oswald" w:hAnsi="Oswald"/>
                      <w:color w:val="FFFFFF" w:themeColor="background1"/>
                      <w:sz w:val="18"/>
                      <w:szCs w:val="18"/>
                    </w:rPr>
                    <w:t xml:space="preserve">  ul. Chorzowska 6, 40-121 Katowice </w:t>
                  </w:r>
                  <w:r>
                    <w:rPr>
                      <w:rFonts w:ascii="Oswald" w:hAnsi="Oswald"/>
                      <w:color w:val="FFFFFF" w:themeColor="background1"/>
                      <w:sz w:val="18"/>
                      <w:szCs w:val="18"/>
                    </w:rPr>
                    <w:t xml:space="preserve"> </w:t>
                  </w:r>
                  <w:r w:rsidRPr="00811B24">
                    <w:rPr>
                      <w:rFonts w:ascii="Oswald" w:hAnsi="Oswald"/>
                      <w:color w:val="FFFFFF" w:themeColor="background1"/>
                      <w:sz w:val="18"/>
                      <w:szCs w:val="18"/>
                    </w:rPr>
                    <w:t xml:space="preserve"> | </w:t>
                  </w:r>
                  <w:r>
                    <w:rPr>
                      <w:rFonts w:ascii="Oswald" w:hAnsi="Oswald"/>
                      <w:color w:val="FFFFFF" w:themeColor="background1"/>
                      <w:sz w:val="18"/>
                      <w:szCs w:val="18"/>
                    </w:rPr>
                    <w:t xml:space="preserve"> </w:t>
                  </w:r>
                  <w:r w:rsidRPr="00811B24">
                    <w:rPr>
                      <w:rFonts w:ascii="Oswald" w:hAnsi="Oswald"/>
                      <w:color w:val="FFFFFF" w:themeColor="background1"/>
                      <w:sz w:val="18"/>
                      <w:szCs w:val="18"/>
                    </w:rPr>
                    <w:t xml:space="preserve"> tel. (+48) 32 41 102 41</w:t>
                  </w:r>
                  <w:r>
                    <w:rPr>
                      <w:rFonts w:ascii="Oswald" w:hAnsi="Oswald"/>
                      <w:color w:val="FFFFFF" w:themeColor="background1"/>
                      <w:sz w:val="18"/>
                      <w:szCs w:val="18"/>
                    </w:rPr>
                    <w:t xml:space="preserve"> </w:t>
                  </w:r>
                  <w:r w:rsidRPr="00811B24">
                    <w:rPr>
                      <w:rFonts w:ascii="Oswald" w:hAnsi="Oswald"/>
                      <w:color w:val="FFFFFF" w:themeColor="background1"/>
                      <w:sz w:val="18"/>
                      <w:szCs w:val="18"/>
                    </w:rPr>
                    <w:t xml:space="preserve">  |</w:t>
                  </w:r>
                  <w:r>
                    <w:rPr>
                      <w:rFonts w:ascii="Oswald" w:hAnsi="Oswald"/>
                      <w:color w:val="FFFFFF" w:themeColor="background1"/>
                      <w:sz w:val="18"/>
                      <w:szCs w:val="18"/>
                    </w:rPr>
                    <w:t xml:space="preserve"> </w:t>
                  </w:r>
                  <w:r w:rsidRPr="00811B24">
                    <w:rPr>
                      <w:rFonts w:ascii="Oswald" w:hAnsi="Oswald"/>
                      <w:color w:val="FFFFFF" w:themeColor="background1"/>
                      <w:sz w:val="18"/>
                      <w:szCs w:val="18"/>
                    </w:rPr>
                    <w:t xml:space="preserve">  kontakt@alchimica.com.pl </w:t>
                  </w:r>
                  <w:r w:rsidRPr="00811B24">
                    <w:rPr>
                      <w:rFonts w:ascii="Oswald" w:hAnsi="Oswald"/>
                      <w:color w:val="FFFFFF" w:themeColor="background1"/>
                      <w:sz w:val="18"/>
                      <w:szCs w:val="18"/>
                    </w:rPr>
                    <w:br/>
                    <w:t>Skontaktuj się z opiekunem regionu: https://alchimica.com.pl/kontakt</w:t>
                  </w:r>
                </w:p>
              </w:txbxContent>
            </v:textbox>
            <w10:wrap type="square" anchorx="page" anchory="page"/>
            <w10:anchorlock/>
          </v:shape>
        </w:pict>
      </w:r>
    </w:p>
    <w:sectPr w:rsidR="00811B24" w:rsidRPr="00D52F87" w:rsidSect="001572A0">
      <w:headerReference w:type="default" r:id="rId18"/>
      <w:footerReference w:type="default" r:id="rId19"/>
      <w:pgSz w:w="11906" w:h="16838"/>
      <w:pgMar w:top="1417" w:right="1417" w:bottom="1417" w:left="1417" w:header="249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892C5" w14:textId="77777777" w:rsidR="0013051C" w:rsidRDefault="0013051C" w:rsidP="001E2C5F">
      <w:pPr>
        <w:spacing w:after="0" w:line="240" w:lineRule="auto"/>
      </w:pPr>
      <w:r>
        <w:separator/>
      </w:r>
    </w:p>
  </w:endnote>
  <w:endnote w:type="continuationSeparator" w:id="0">
    <w:p w14:paraId="1ABC4B2A" w14:textId="77777777" w:rsidR="0013051C" w:rsidRDefault="0013051C" w:rsidP="001E2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swald">
    <w:charset w:val="EE"/>
    <w:family w:val="auto"/>
    <w:pitch w:val="variable"/>
    <w:sig w:usb0="2000020F" w:usb1="00000000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6132312"/>
      <w:docPartObj>
        <w:docPartGallery w:val="Page Numbers (Bottom of Page)"/>
        <w:docPartUnique/>
      </w:docPartObj>
    </w:sdtPr>
    <w:sdtContent>
      <w:p w14:paraId="41CED03E" w14:textId="53C96E70" w:rsidR="00471B0E" w:rsidRDefault="00000000">
        <w:pPr>
          <w:pStyle w:val="Stopka"/>
          <w:jc w:val="center"/>
        </w:pPr>
        <w:r>
          <w:rPr>
            <w:noProof/>
          </w:rPr>
          <w:pict w14:anchorId="65DA5FB1"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8" type="#_x0000_t202" style="position:absolute;left:0;text-align:left;margin-left:-6.7pt;margin-top:13.85pt;width:333.3pt;height:63.85pt;z-index:25168998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  <v:textbox style="mso-fit-shape-to-text:t">
                <w:txbxContent>
                  <w:sdt>
                    <w:sdtPr>
                      <w:rPr>
                        <w:sz w:val="14"/>
                        <w:szCs w:val="14"/>
                      </w:rPr>
                      <w:id w:val="-1769616900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1A33C416" w14:textId="2469B0A3" w:rsidR="00471B0E" w:rsidRPr="00747B46" w:rsidRDefault="00471B0E" w:rsidP="00471B0E">
                        <w:pPr>
                          <w:pStyle w:val="Stopka"/>
                          <w:rPr>
                            <w:sz w:val="14"/>
                            <w:szCs w:val="14"/>
                            <w:lang w:val="fr-BE"/>
                          </w:rPr>
                        </w:pPr>
                        <w:r w:rsidRPr="00747B46">
                          <w:rPr>
                            <w:sz w:val="14"/>
                            <w:szCs w:val="14"/>
                            <w:lang w:val="fr-BE"/>
                          </w:rPr>
                          <w:t>HY</w:t>
                        </w:r>
                        <w:r w:rsidR="00670945" w:rsidRPr="00747B46">
                          <w:rPr>
                            <w:sz w:val="14"/>
                            <w:szCs w:val="14"/>
                            <w:lang w:val="fr-BE"/>
                          </w:rPr>
                          <w:t>GROSMART</w:t>
                        </w:r>
                        <w:r w:rsidRPr="00747B46">
                          <w:rPr>
                            <w:sz w:val="14"/>
                            <w:szCs w:val="14"/>
                            <w:lang w:val="fr-BE"/>
                          </w:rPr>
                          <w:t xml:space="preserve">® </w:t>
                        </w:r>
                        <w:r w:rsidR="00670945" w:rsidRPr="00747B46">
                          <w:rPr>
                            <w:sz w:val="14"/>
                            <w:szCs w:val="14"/>
                            <w:lang w:val="fr-BE"/>
                          </w:rPr>
                          <w:t>ADHESIVE ULTRA 2K</w:t>
                        </w:r>
                        <w:r w:rsidRPr="00747B46">
                          <w:rPr>
                            <w:sz w:val="14"/>
                            <w:szCs w:val="14"/>
                            <w:lang w:val="fr-BE"/>
                          </w:rPr>
                          <w:t>/EE/</w:t>
                        </w:r>
                        <w:r w:rsidR="00670945" w:rsidRPr="00747B46">
                          <w:rPr>
                            <w:sz w:val="14"/>
                            <w:szCs w:val="14"/>
                            <w:lang w:val="fr-BE"/>
                          </w:rPr>
                          <w:t>29</w:t>
                        </w:r>
                        <w:r w:rsidRPr="00747B46">
                          <w:rPr>
                            <w:sz w:val="14"/>
                            <w:szCs w:val="14"/>
                            <w:lang w:val="fr-BE"/>
                          </w:rPr>
                          <w:t>-0</w:t>
                        </w:r>
                        <w:r w:rsidR="00670945" w:rsidRPr="00747B46">
                          <w:rPr>
                            <w:sz w:val="14"/>
                            <w:szCs w:val="14"/>
                            <w:lang w:val="fr-BE"/>
                          </w:rPr>
                          <w:t>1</w:t>
                        </w:r>
                        <w:r w:rsidRPr="00747B46">
                          <w:rPr>
                            <w:sz w:val="14"/>
                            <w:szCs w:val="14"/>
                            <w:lang w:val="fr-BE"/>
                          </w:rPr>
                          <w:t>-202</w:t>
                        </w:r>
                        <w:r w:rsidR="00670945" w:rsidRPr="00747B46">
                          <w:rPr>
                            <w:sz w:val="14"/>
                            <w:szCs w:val="14"/>
                            <w:lang w:val="fr-BE"/>
                          </w:rPr>
                          <w:t>6</w:t>
                        </w:r>
                      </w:p>
                      <w:p w14:paraId="4EF63AA9" w14:textId="77777777" w:rsidR="00471B0E" w:rsidRPr="00747B46" w:rsidRDefault="00471B0E" w:rsidP="00471B0E">
                        <w:pPr>
                          <w:pStyle w:val="Stopka"/>
                          <w:rPr>
                            <w:sz w:val="14"/>
                            <w:szCs w:val="14"/>
                            <w:lang w:val="fr-BE"/>
                          </w:rPr>
                        </w:pPr>
                      </w:p>
                      <w:p w14:paraId="573547D9" w14:textId="77777777" w:rsidR="00471B0E" w:rsidRPr="00747B46" w:rsidRDefault="00471B0E" w:rsidP="00471B0E">
                        <w:pPr>
                          <w:pStyle w:val="Stopka"/>
                          <w:rPr>
                            <w:sz w:val="14"/>
                            <w:szCs w:val="14"/>
                            <w:lang w:val="fr-BE"/>
                          </w:rPr>
                        </w:pPr>
                        <w:r w:rsidRPr="00747B46">
                          <w:rPr>
                            <w:sz w:val="14"/>
                            <w:szCs w:val="14"/>
                            <w:lang w:val="fr-BE"/>
                          </w:rPr>
                          <w:t xml:space="preserve">Certified quality, environmental and occupational health &amp; safety management systems: </w:t>
                        </w:r>
                        <w:r w:rsidRPr="00747B46">
                          <w:rPr>
                            <w:sz w:val="14"/>
                            <w:szCs w:val="14"/>
                            <w:lang w:val="fr-BE"/>
                          </w:rPr>
                          <w:br/>
                          <w:t>ISO 9001/14001 &amp; ISO 45001.</w:t>
                        </w:r>
                      </w:p>
                    </w:sdtContent>
                  </w:sdt>
                  <w:p w14:paraId="5882C9B4" w14:textId="6B89A2B4" w:rsidR="00471B0E" w:rsidRPr="00747B46" w:rsidRDefault="00471B0E">
                    <w:pPr>
                      <w:rPr>
                        <w:lang w:val="fr-BE"/>
                      </w:rPr>
                    </w:pPr>
                  </w:p>
                </w:txbxContent>
              </v:textbox>
              <w10:wrap type="square"/>
            </v:shape>
          </w:pict>
        </w:r>
      </w:p>
      <w:p w14:paraId="6E8301B6" w14:textId="3A57C265" w:rsidR="00471B0E" w:rsidRDefault="00471B0E" w:rsidP="00471B0E">
        <w:pPr>
          <w:pStyle w:val="Stopka"/>
          <w:rPr>
            <w:sz w:val="14"/>
            <w:szCs w:val="14"/>
          </w:rPr>
        </w:pPr>
      </w:p>
      <w:sdt>
        <w:sdtPr>
          <w:rPr>
            <w:sz w:val="14"/>
            <w:szCs w:val="14"/>
          </w:rPr>
          <w:id w:val="-1509903757"/>
          <w:docPartObj>
            <w:docPartGallery w:val="Page Numbers (Bottom of Page)"/>
            <w:docPartUnique/>
          </w:docPartObj>
        </w:sdtPr>
        <w:sdtContent>
          <w:p w14:paraId="30FBE325" w14:textId="2D033131" w:rsidR="00471B0E" w:rsidRDefault="00471B0E" w:rsidP="00471B0E">
            <w:pPr>
              <w:pStyle w:val="Stopka"/>
            </w:pPr>
          </w:p>
          <w:p w14:paraId="5FDB4198" w14:textId="6C621AA7" w:rsidR="00471B0E" w:rsidRPr="00471B0E" w:rsidRDefault="00000000" w:rsidP="00471B0E">
            <w:pPr>
              <w:pStyle w:val="Stopka"/>
              <w:rPr>
                <w:sz w:val="14"/>
                <w:szCs w:val="14"/>
              </w:rPr>
            </w:pPr>
          </w:p>
        </w:sdtContent>
      </w:sdt>
      <w:p w14:paraId="5F7AED21" w14:textId="77777777" w:rsidR="00471B0E" w:rsidRDefault="00471B0E" w:rsidP="00471B0E">
        <w:pPr>
          <w:pStyle w:val="Stopka"/>
          <w:jc w:val="right"/>
          <w:rPr>
            <w:sz w:val="14"/>
            <w:szCs w:val="14"/>
          </w:rPr>
        </w:pPr>
        <w:r w:rsidRPr="00471B0E">
          <w:rPr>
            <w:sz w:val="14"/>
            <w:szCs w:val="14"/>
          </w:rPr>
          <w:fldChar w:fldCharType="begin"/>
        </w:r>
        <w:r w:rsidRPr="00471B0E">
          <w:rPr>
            <w:sz w:val="14"/>
            <w:szCs w:val="14"/>
          </w:rPr>
          <w:instrText>PAGE   \* MERGEFORMAT</w:instrText>
        </w:r>
        <w:r w:rsidRPr="00471B0E">
          <w:rPr>
            <w:sz w:val="14"/>
            <w:szCs w:val="14"/>
          </w:rPr>
          <w:fldChar w:fldCharType="separate"/>
        </w:r>
        <w:r w:rsidRPr="00471B0E">
          <w:rPr>
            <w:sz w:val="14"/>
            <w:szCs w:val="14"/>
          </w:rPr>
          <w:t>2</w:t>
        </w:r>
        <w:r w:rsidRPr="00471B0E">
          <w:rPr>
            <w:sz w:val="14"/>
            <w:szCs w:val="14"/>
          </w:rPr>
          <w:fldChar w:fldCharType="end"/>
        </w:r>
      </w:p>
      <w:p w14:paraId="67E5A6A6" w14:textId="26C144D9" w:rsidR="00471B0E" w:rsidRPr="00471B0E" w:rsidRDefault="00000000" w:rsidP="00471B0E">
        <w:pPr>
          <w:pStyle w:val="Stopka"/>
          <w:jc w:val="center"/>
          <w:rPr>
            <w:sz w:val="14"/>
            <w:szCs w:val="14"/>
          </w:rPr>
        </w:pPr>
      </w:p>
    </w:sdtContent>
  </w:sdt>
  <w:p w14:paraId="2A59CA29" w14:textId="0AFEB154" w:rsidR="00EB6BAC" w:rsidRPr="001572A0" w:rsidRDefault="00EB6BAC" w:rsidP="001572A0">
    <w:pPr>
      <w:pStyle w:val="Stopka"/>
      <w:jc w:val="right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2FB35" w14:textId="77777777" w:rsidR="0013051C" w:rsidRDefault="0013051C" w:rsidP="001E2C5F">
      <w:pPr>
        <w:spacing w:after="0" w:line="240" w:lineRule="auto"/>
      </w:pPr>
      <w:r>
        <w:separator/>
      </w:r>
    </w:p>
  </w:footnote>
  <w:footnote w:type="continuationSeparator" w:id="0">
    <w:p w14:paraId="6A8E84FB" w14:textId="77777777" w:rsidR="0013051C" w:rsidRDefault="0013051C" w:rsidP="001E2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42437" w14:textId="36DC447E" w:rsidR="001E2C5F" w:rsidRDefault="00000000">
    <w:pPr>
      <w:pStyle w:val="Nagwek"/>
    </w:pPr>
    <w:r>
      <w:rPr>
        <w:noProof/>
      </w:rPr>
      <w:pict w14:anchorId="1BF9C4EC">
        <v:rect id="_x0000_s1027" style="position:absolute;margin-left:-48pt;margin-top:-116.75pt;width:549.9pt;height:799.35pt;z-index:251687936;mso-position-horizontal-relative:margin;mso-position-vertical-relative:margin" filled="f" strokecolor="#c00000">
          <w10:wrap anchorx="margin" anchory="margin"/>
        </v:rect>
      </w:pict>
    </w:r>
    <w:r w:rsidR="00471B0E">
      <w:rPr>
        <w:noProof/>
      </w:rPr>
      <w:drawing>
        <wp:anchor distT="0" distB="0" distL="114300" distR="114300" simplePos="0" relativeHeight="251681280" behindDoc="1" locked="0" layoutInCell="1" allowOverlap="1" wp14:anchorId="6B37A34B" wp14:editId="5090F136">
          <wp:simplePos x="0" y="0"/>
          <wp:positionH relativeFrom="page">
            <wp:posOffset>3700307</wp:posOffset>
          </wp:positionH>
          <wp:positionV relativeFrom="page">
            <wp:posOffset>24765</wp:posOffset>
          </wp:positionV>
          <wp:extent cx="3430270" cy="1609090"/>
          <wp:effectExtent l="0" t="0" r="0" b="0"/>
          <wp:wrapTight wrapText="bothSides">
            <wp:wrapPolygon edited="0">
              <wp:start x="2639" y="6649"/>
              <wp:lineTo x="960" y="8695"/>
              <wp:lineTo x="960" y="9206"/>
              <wp:lineTo x="1919" y="11252"/>
              <wp:lineTo x="1919" y="12275"/>
              <wp:lineTo x="2999" y="14320"/>
              <wp:lineTo x="3479" y="14832"/>
              <wp:lineTo x="20272" y="14832"/>
              <wp:lineTo x="20632" y="12530"/>
              <wp:lineTo x="19913" y="11763"/>
              <wp:lineTo x="15954" y="11252"/>
              <wp:lineTo x="17034" y="7927"/>
              <wp:lineTo x="16314" y="7416"/>
              <wp:lineTo x="10076" y="6649"/>
              <wp:lineTo x="2639" y="6649"/>
            </wp:wrapPolygon>
          </wp:wrapTight>
          <wp:docPr id="149946359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0270" cy="1609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C4BC3"/>
    <w:multiLevelType w:val="hybridMultilevel"/>
    <w:tmpl w:val="F8488444"/>
    <w:lvl w:ilvl="0" w:tplc="AB4E84F4">
      <w:numFmt w:val="bullet"/>
      <w:lvlText w:val=""/>
      <w:lvlJc w:val="left"/>
      <w:pPr>
        <w:ind w:left="720" w:hanging="360"/>
      </w:pPr>
      <w:rPr>
        <w:rFonts w:ascii="Oswald" w:eastAsia="Times New Roman" w:hAnsi="Oswald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474DD"/>
    <w:multiLevelType w:val="hybridMultilevel"/>
    <w:tmpl w:val="2B7A60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40A69"/>
    <w:multiLevelType w:val="hybridMultilevel"/>
    <w:tmpl w:val="28C44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F1DCA"/>
    <w:multiLevelType w:val="hybridMultilevel"/>
    <w:tmpl w:val="E26252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F94050"/>
    <w:multiLevelType w:val="hybridMultilevel"/>
    <w:tmpl w:val="EC02C5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4650495">
    <w:abstractNumId w:val="4"/>
  </w:num>
  <w:num w:numId="2" w16cid:durableId="391923433">
    <w:abstractNumId w:val="1"/>
  </w:num>
  <w:num w:numId="3" w16cid:durableId="468327934">
    <w:abstractNumId w:val="0"/>
  </w:num>
  <w:num w:numId="4" w16cid:durableId="1973706787">
    <w:abstractNumId w:val="3"/>
  </w:num>
  <w:num w:numId="5" w16cid:durableId="155806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5">
      <o:colormru v:ext="edit" colors="#c10a26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2C5F"/>
    <w:rsid w:val="000907E4"/>
    <w:rsid w:val="000B0B20"/>
    <w:rsid w:val="00121513"/>
    <w:rsid w:val="00126E59"/>
    <w:rsid w:val="0013051C"/>
    <w:rsid w:val="001572A0"/>
    <w:rsid w:val="00161344"/>
    <w:rsid w:val="001838D7"/>
    <w:rsid w:val="001926BD"/>
    <w:rsid w:val="001A50F2"/>
    <w:rsid w:val="001D5EF6"/>
    <w:rsid w:val="001E2C5F"/>
    <w:rsid w:val="001F2E91"/>
    <w:rsid w:val="002163D6"/>
    <w:rsid w:val="002C18A5"/>
    <w:rsid w:val="00304A3B"/>
    <w:rsid w:val="003212F9"/>
    <w:rsid w:val="003216B3"/>
    <w:rsid w:val="003D2862"/>
    <w:rsid w:val="0040136D"/>
    <w:rsid w:val="00471B0E"/>
    <w:rsid w:val="00482FF4"/>
    <w:rsid w:val="004A4E26"/>
    <w:rsid w:val="004D144A"/>
    <w:rsid w:val="0050071C"/>
    <w:rsid w:val="005338F2"/>
    <w:rsid w:val="0058633C"/>
    <w:rsid w:val="00670945"/>
    <w:rsid w:val="0069042F"/>
    <w:rsid w:val="006B2198"/>
    <w:rsid w:val="00747B46"/>
    <w:rsid w:val="00753D38"/>
    <w:rsid w:val="00773198"/>
    <w:rsid w:val="00811B24"/>
    <w:rsid w:val="00922097"/>
    <w:rsid w:val="009744E4"/>
    <w:rsid w:val="00981B5C"/>
    <w:rsid w:val="009B11F0"/>
    <w:rsid w:val="009B36C9"/>
    <w:rsid w:val="00A35086"/>
    <w:rsid w:val="00A94D75"/>
    <w:rsid w:val="00AE71B5"/>
    <w:rsid w:val="00B30823"/>
    <w:rsid w:val="00B646CE"/>
    <w:rsid w:val="00B87000"/>
    <w:rsid w:val="00C231E2"/>
    <w:rsid w:val="00C41F26"/>
    <w:rsid w:val="00C456D1"/>
    <w:rsid w:val="00C978A1"/>
    <w:rsid w:val="00CF0308"/>
    <w:rsid w:val="00D35AF1"/>
    <w:rsid w:val="00D52AB2"/>
    <w:rsid w:val="00D52F87"/>
    <w:rsid w:val="00E41EE8"/>
    <w:rsid w:val="00E53A16"/>
    <w:rsid w:val="00E95AF0"/>
    <w:rsid w:val="00EB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o:colormru v:ext="edit" colors="#c10a26"/>
    </o:shapedefaults>
    <o:shapelayout v:ext="edit">
      <o:idmap v:ext="edit" data="2"/>
      <o:rules v:ext="edit">
        <o:r id="V:Rule1" type="connector" idref="#_x0000_s2054"/>
      </o:rules>
    </o:shapelayout>
  </w:shapeDefaults>
  <w:decimalSymbol w:val=","/>
  <w:listSeparator w:val=";"/>
  <w14:docId w14:val="2D7E5543"/>
  <w15:chartTrackingRefBased/>
  <w15:docId w15:val="{A1FCBE0C-24FF-4F4A-85A8-81535D38D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2C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2C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2C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2C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2C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2C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2C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2C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2C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2C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2C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2C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2C5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2C5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2C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2C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2C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2C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2C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2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2C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2C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2C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2C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2C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2C5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2C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2C5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2C5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E2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2C5F"/>
  </w:style>
  <w:style w:type="paragraph" w:styleId="Stopka">
    <w:name w:val="footer"/>
    <w:basedOn w:val="Normalny"/>
    <w:link w:val="StopkaZnak"/>
    <w:uiPriority w:val="99"/>
    <w:unhideWhenUsed/>
    <w:rsid w:val="001E2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2C5F"/>
  </w:style>
  <w:style w:type="paragraph" w:styleId="NormalnyWeb">
    <w:name w:val="Normal (Web)"/>
    <w:basedOn w:val="Normalny"/>
    <w:uiPriority w:val="99"/>
    <w:semiHidden/>
    <w:unhideWhenUsed/>
    <w:rsid w:val="00753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634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Olszewska</dc:creator>
  <cp:keywords/>
  <dc:description/>
  <cp:lastModifiedBy>Magdalena Biłka</cp:lastModifiedBy>
  <cp:revision>9</cp:revision>
  <dcterms:created xsi:type="dcterms:W3CDTF">2026-01-29T07:54:00Z</dcterms:created>
  <dcterms:modified xsi:type="dcterms:W3CDTF">2026-03-23T10:35:00Z</dcterms:modified>
</cp:coreProperties>
</file>